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7CC" w:rsidRPr="009A6112" w:rsidRDefault="003117CC" w:rsidP="00832EE0">
      <w:pPr>
        <w:jc w:val="center"/>
        <w:rPr>
          <w:b/>
          <w:bCs/>
          <w:color w:val="000000" w:themeColor="text1"/>
          <w:sz w:val="28"/>
          <w:szCs w:val="28"/>
          <w:u w:val="single"/>
        </w:rPr>
      </w:pPr>
      <w:r w:rsidRPr="009A6112">
        <w:rPr>
          <w:b/>
          <w:bCs/>
          <w:color w:val="000000" w:themeColor="text1"/>
          <w:sz w:val="28"/>
          <w:szCs w:val="28"/>
          <w:u w:val="single"/>
        </w:rPr>
        <w:t>Г</w:t>
      </w:r>
      <w:hyperlink r:id="rId8" w:tgtFrame="_blank" w:history="1">
        <w:r w:rsidRPr="009A6112">
          <w:rPr>
            <w:b/>
            <w:bCs/>
            <w:color w:val="000000" w:themeColor="text1"/>
            <w:sz w:val="28"/>
            <w:szCs w:val="28"/>
            <w:u w:val="single"/>
          </w:rPr>
          <w:t>осударственный комитет промышленности, энергетики и недропользования</w:t>
        </w:r>
      </w:hyperlink>
      <w:r w:rsidRPr="009A6112">
        <w:rPr>
          <w:b/>
          <w:bCs/>
          <w:color w:val="000000" w:themeColor="text1"/>
          <w:sz w:val="28"/>
          <w:szCs w:val="28"/>
          <w:u w:val="single"/>
        </w:rPr>
        <w:t xml:space="preserve"> Кыргызской Республики</w:t>
      </w:r>
    </w:p>
    <w:p w:rsidR="003117CC" w:rsidRPr="009A6112" w:rsidRDefault="003117CC" w:rsidP="00832EE0">
      <w:pPr>
        <w:jc w:val="center"/>
        <w:rPr>
          <w:b/>
          <w:bCs/>
          <w:color w:val="000000" w:themeColor="text1"/>
          <w:sz w:val="28"/>
          <w:szCs w:val="28"/>
        </w:rPr>
      </w:pPr>
    </w:p>
    <w:p w:rsidR="003117CC" w:rsidRPr="009A6112" w:rsidRDefault="003117CC" w:rsidP="00832EE0">
      <w:pPr>
        <w:jc w:val="center"/>
        <w:rPr>
          <w:b/>
          <w:bCs/>
          <w:color w:val="000000" w:themeColor="text1"/>
          <w:sz w:val="28"/>
          <w:szCs w:val="28"/>
        </w:rPr>
      </w:pPr>
    </w:p>
    <w:p w:rsidR="003117CC" w:rsidRPr="009A6112" w:rsidRDefault="003117CC" w:rsidP="00832EE0">
      <w:pPr>
        <w:ind w:firstLine="3551"/>
        <w:jc w:val="right"/>
        <w:rPr>
          <w:b/>
          <w:color w:val="000000" w:themeColor="text1"/>
          <w:sz w:val="28"/>
          <w:szCs w:val="28"/>
        </w:rPr>
      </w:pPr>
      <w:r w:rsidRPr="009A6112">
        <w:rPr>
          <w:b/>
          <w:color w:val="000000" w:themeColor="text1"/>
          <w:sz w:val="28"/>
          <w:szCs w:val="28"/>
        </w:rPr>
        <w:t>«УТВЕРЖДАЮ»</w:t>
      </w:r>
    </w:p>
    <w:p w:rsidR="003117CC" w:rsidRPr="009A6112" w:rsidRDefault="003117CC" w:rsidP="00832EE0">
      <w:pPr>
        <w:ind w:firstLine="3551"/>
        <w:jc w:val="right"/>
        <w:rPr>
          <w:color w:val="000000" w:themeColor="text1"/>
          <w:sz w:val="28"/>
          <w:szCs w:val="28"/>
        </w:rPr>
      </w:pPr>
      <w:r w:rsidRPr="009A6112">
        <w:rPr>
          <w:color w:val="000000" w:themeColor="text1"/>
          <w:sz w:val="28"/>
          <w:szCs w:val="28"/>
        </w:rPr>
        <w:t xml:space="preserve">Председатель Государственного </w:t>
      </w:r>
    </w:p>
    <w:p w:rsidR="003117CC" w:rsidRPr="009A6112" w:rsidRDefault="003117CC" w:rsidP="00832EE0">
      <w:pPr>
        <w:ind w:firstLine="3551"/>
        <w:jc w:val="right"/>
        <w:rPr>
          <w:color w:val="000000" w:themeColor="text1"/>
          <w:sz w:val="28"/>
          <w:szCs w:val="28"/>
        </w:rPr>
      </w:pPr>
      <w:r w:rsidRPr="009A6112">
        <w:rPr>
          <w:color w:val="000000" w:themeColor="text1"/>
          <w:sz w:val="28"/>
          <w:szCs w:val="28"/>
        </w:rPr>
        <w:t xml:space="preserve">комитета промышленности, энергетики </w:t>
      </w:r>
    </w:p>
    <w:p w:rsidR="003117CC" w:rsidRPr="009A6112" w:rsidRDefault="003117CC" w:rsidP="00832EE0">
      <w:pPr>
        <w:ind w:firstLine="3551"/>
        <w:jc w:val="right"/>
        <w:rPr>
          <w:color w:val="000000" w:themeColor="text1"/>
          <w:sz w:val="28"/>
          <w:szCs w:val="28"/>
        </w:rPr>
      </w:pPr>
      <w:r w:rsidRPr="009A6112">
        <w:rPr>
          <w:color w:val="000000" w:themeColor="text1"/>
          <w:sz w:val="28"/>
          <w:szCs w:val="28"/>
        </w:rPr>
        <w:t>и недропользования Кыргызской Республики</w:t>
      </w:r>
    </w:p>
    <w:p w:rsidR="003117CC" w:rsidRPr="009A6112" w:rsidRDefault="003117CC" w:rsidP="00832EE0">
      <w:pPr>
        <w:ind w:firstLine="3551"/>
        <w:jc w:val="right"/>
        <w:rPr>
          <w:color w:val="000000" w:themeColor="text1"/>
          <w:sz w:val="28"/>
          <w:szCs w:val="28"/>
        </w:rPr>
      </w:pPr>
    </w:p>
    <w:p w:rsidR="003117CC" w:rsidRPr="009A6112" w:rsidRDefault="003117CC" w:rsidP="00832EE0">
      <w:pPr>
        <w:ind w:firstLine="3551"/>
        <w:jc w:val="right"/>
        <w:rPr>
          <w:color w:val="000000" w:themeColor="text1"/>
          <w:sz w:val="28"/>
          <w:szCs w:val="28"/>
        </w:rPr>
      </w:pPr>
      <w:r w:rsidRPr="009A6112">
        <w:rPr>
          <w:color w:val="000000" w:themeColor="text1"/>
          <w:sz w:val="28"/>
          <w:szCs w:val="28"/>
        </w:rPr>
        <w:t>____________________</w:t>
      </w:r>
    </w:p>
    <w:p w:rsidR="003117CC" w:rsidRPr="009A6112" w:rsidRDefault="003117CC" w:rsidP="00832EE0">
      <w:pPr>
        <w:ind w:firstLine="3551"/>
        <w:jc w:val="right"/>
        <w:rPr>
          <w:b/>
          <w:bCs/>
          <w:color w:val="000000" w:themeColor="text1"/>
          <w:sz w:val="28"/>
          <w:szCs w:val="28"/>
        </w:rPr>
      </w:pPr>
    </w:p>
    <w:p w:rsidR="003117CC" w:rsidRPr="009A6112" w:rsidRDefault="003117CC" w:rsidP="00832EE0">
      <w:pPr>
        <w:ind w:firstLine="3551"/>
        <w:jc w:val="right"/>
        <w:rPr>
          <w:b/>
          <w:bCs/>
          <w:color w:val="000000" w:themeColor="text1"/>
          <w:sz w:val="28"/>
          <w:szCs w:val="28"/>
        </w:rPr>
      </w:pPr>
      <w:r w:rsidRPr="009A6112">
        <w:rPr>
          <w:color w:val="000000" w:themeColor="text1"/>
          <w:sz w:val="28"/>
          <w:szCs w:val="28"/>
        </w:rPr>
        <w:t>«</w:t>
      </w:r>
      <w:r w:rsidRPr="009A6112">
        <w:rPr>
          <w:color w:val="000000" w:themeColor="text1"/>
          <w:sz w:val="28"/>
          <w:szCs w:val="28"/>
          <w:lang w:val="ky-KG"/>
        </w:rPr>
        <w:t>____</w:t>
      </w:r>
      <w:r w:rsidRPr="009A6112">
        <w:rPr>
          <w:color w:val="000000" w:themeColor="text1"/>
          <w:sz w:val="28"/>
          <w:szCs w:val="28"/>
        </w:rPr>
        <w:t>»</w:t>
      </w:r>
      <w:r w:rsidRPr="009A6112">
        <w:rPr>
          <w:color w:val="000000" w:themeColor="text1"/>
          <w:sz w:val="28"/>
          <w:szCs w:val="28"/>
          <w:lang w:val="ky-KG"/>
        </w:rPr>
        <w:t xml:space="preserve"> ______________2020 год</w:t>
      </w:r>
    </w:p>
    <w:p w:rsidR="000C1E63" w:rsidRPr="009A6112" w:rsidRDefault="000C1E63" w:rsidP="00832EE0">
      <w:pPr>
        <w:ind w:firstLine="540"/>
        <w:contextualSpacing/>
        <w:jc w:val="center"/>
        <w:rPr>
          <w:bCs/>
          <w:color w:val="000000"/>
          <w:sz w:val="28"/>
          <w:szCs w:val="28"/>
          <w:highlight w:val="green"/>
        </w:rPr>
      </w:pPr>
    </w:p>
    <w:p w:rsidR="000C1E63" w:rsidRPr="009A6112" w:rsidRDefault="000C1E63" w:rsidP="00832EE0">
      <w:pPr>
        <w:ind w:firstLine="540"/>
        <w:contextualSpacing/>
        <w:jc w:val="center"/>
        <w:rPr>
          <w:bCs/>
          <w:color w:val="000000"/>
          <w:sz w:val="28"/>
          <w:szCs w:val="28"/>
          <w:highlight w:val="green"/>
        </w:rPr>
      </w:pPr>
    </w:p>
    <w:p w:rsidR="000C1E63" w:rsidRPr="009A6112" w:rsidRDefault="000C1E63" w:rsidP="00832EE0">
      <w:pPr>
        <w:ind w:firstLine="540"/>
        <w:contextualSpacing/>
        <w:jc w:val="center"/>
        <w:rPr>
          <w:bCs/>
          <w:color w:val="000000"/>
          <w:sz w:val="28"/>
          <w:szCs w:val="28"/>
          <w:highlight w:val="green"/>
        </w:rPr>
      </w:pPr>
    </w:p>
    <w:p w:rsidR="00A10AD5" w:rsidRPr="009A6112" w:rsidRDefault="00A10AD5" w:rsidP="00832EE0">
      <w:pPr>
        <w:ind w:firstLine="540"/>
        <w:contextualSpacing/>
        <w:jc w:val="center"/>
        <w:rPr>
          <w:bCs/>
          <w:color w:val="000000"/>
          <w:sz w:val="28"/>
          <w:szCs w:val="28"/>
          <w:highlight w:val="green"/>
        </w:rPr>
      </w:pPr>
    </w:p>
    <w:p w:rsidR="00A10AD5" w:rsidRPr="009A6112" w:rsidRDefault="000C1E63" w:rsidP="00832EE0">
      <w:pPr>
        <w:ind w:firstLine="539"/>
        <w:contextualSpacing/>
        <w:jc w:val="center"/>
        <w:rPr>
          <w:b/>
          <w:bCs/>
          <w:caps/>
          <w:color w:val="000000"/>
          <w:sz w:val="28"/>
          <w:szCs w:val="28"/>
        </w:rPr>
      </w:pPr>
      <w:r w:rsidRPr="009A6112">
        <w:rPr>
          <w:b/>
          <w:bCs/>
          <w:caps/>
          <w:color w:val="000000"/>
          <w:sz w:val="28"/>
          <w:szCs w:val="28"/>
        </w:rPr>
        <w:t xml:space="preserve">Анализ </w:t>
      </w:r>
      <w:r w:rsidR="00A10AD5" w:rsidRPr="009A6112">
        <w:rPr>
          <w:b/>
          <w:bCs/>
          <w:caps/>
          <w:color w:val="000000"/>
          <w:sz w:val="28"/>
          <w:szCs w:val="28"/>
        </w:rPr>
        <w:t>регулятивного воздействия</w:t>
      </w:r>
    </w:p>
    <w:p w:rsidR="000C1E63" w:rsidRPr="009A6112" w:rsidRDefault="000C1E63" w:rsidP="00832EE0">
      <w:pPr>
        <w:ind w:firstLine="539"/>
        <w:contextualSpacing/>
        <w:jc w:val="center"/>
        <w:rPr>
          <w:b/>
          <w:bCs/>
          <w:caps/>
          <w:color w:val="000000"/>
          <w:sz w:val="28"/>
          <w:szCs w:val="28"/>
        </w:rPr>
      </w:pPr>
    </w:p>
    <w:p w:rsidR="00AB4615" w:rsidRPr="009A6112" w:rsidRDefault="00B53501" w:rsidP="00832EE0">
      <w:pPr>
        <w:widowControl w:val="0"/>
        <w:autoSpaceDE w:val="0"/>
        <w:autoSpaceDN w:val="0"/>
        <w:adjustRightInd w:val="0"/>
        <w:contextualSpacing/>
        <w:jc w:val="center"/>
        <w:rPr>
          <w:sz w:val="28"/>
          <w:szCs w:val="28"/>
        </w:rPr>
      </w:pPr>
      <w:r w:rsidRPr="009A6112">
        <w:rPr>
          <w:sz w:val="28"/>
          <w:szCs w:val="28"/>
        </w:rPr>
        <w:t xml:space="preserve">к </w:t>
      </w:r>
      <w:r w:rsidR="00174F71" w:rsidRPr="009A6112">
        <w:rPr>
          <w:sz w:val="28"/>
          <w:szCs w:val="28"/>
        </w:rPr>
        <w:t>проект</w:t>
      </w:r>
      <w:r w:rsidRPr="009A6112">
        <w:rPr>
          <w:sz w:val="28"/>
          <w:szCs w:val="28"/>
        </w:rPr>
        <w:t>у</w:t>
      </w:r>
      <w:r w:rsidR="00237B56" w:rsidRPr="009A6112">
        <w:rPr>
          <w:sz w:val="28"/>
          <w:szCs w:val="28"/>
        </w:rPr>
        <w:t xml:space="preserve"> </w:t>
      </w:r>
      <w:r w:rsidR="00784054" w:rsidRPr="009A6112">
        <w:rPr>
          <w:sz w:val="28"/>
          <w:szCs w:val="28"/>
        </w:rPr>
        <w:t xml:space="preserve">Закона </w:t>
      </w:r>
      <w:r w:rsidR="003117CC" w:rsidRPr="009A6112">
        <w:rPr>
          <w:sz w:val="28"/>
          <w:szCs w:val="28"/>
        </w:rPr>
        <w:t xml:space="preserve">Кыргызской Республики </w:t>
      </w:r>
    </w:p>
    <w:p w:rsidR="00784054" w:rsidRPr="009A6112" w:rsidRDefault="001C4637" w:rsidP="00832EE0">
      <w:pPr>
        <w:widowControl w:val="0"/>
        <w:autoSpaceDE w:val="0"/>
        <w:autoSpaceDN w:val="0"/>
        <w:adjustRightInd w:val="0"/>
        <w:contextualSpacing/>
        <w:jc w:val="center"/>
        <w:rPr>
          <w:sz w:val="28"/>
          <w:szCs w:val="28"/>
        </w:rPr>
      </w:pPr>
      <w:r w:rsidRPr="009A6112">
        <w:rPr>
          <w:sz w:val="28"/>
          <w:szCs w:val="28"/>
        </w:rPr>
        <w:t>«О</w:t>
      </w:r>
      <w:r w:rsidR="00794B25" w:rsidRPr="009A6112">
        <w:rPr>
          <w:sz w:val="28"/>
          <w:szCs w:val="28"/>
        </w:rPr>
        <w:t xml:space="preserve"> внесении изменений в З</w:t>
      </w:r>
      <w:r w:rsidR="000819C1" w:rsidRPr="009A6112">
        <w:rPr>
          <w:sz w:val="28"/>
          <w:szCs w:val="28"/>
        </w:rPr>
        <w:t xml:space="preserve">акон Кыргызской Республики </w:t>
      </w:r>
    </w:p>
    <w:p w:rsidR="00A10AD5" w:rsidRPr="009A6112" w:rsidRDefault="000819C1" w:rsidP="00832EE0">
      <w:pPr>
        <w:widowControl w:val="0"/>
        <w:autoSpaceDE w:val="0"/>
        <w:autoSpaceDN w:val="0"/>
        <w:adjustRightInd w:val="0"/>
        <w:contextualSpacing/>
        <w:jc w:val="center"/>
        <w:rPr>
          <w:sz w:val="28"/>
          <w:szCs w:val="28"/>
        </w:rPr>
      </w:pPr>
      <w:r w:rsidRPr="009A6112">
        <w:rPr>
          <w:sz w:val="28"/>
          <w:szCs w:val="28"/>
        </w:rPr>
        <w:t>«Об энергосбережении</w:t>
      </w:r>
      <w:r w:rsidR="00DF25BA" w:rsidRPr="009A6112">
        <w:rPr>
          <w:sz w:val="28"/>
          <w:szCs w:val="28"/>
        </w:rPr>
        <w:t>»</w:t>
      </w:r>
    </w:p>
    <w:p w:rsidR="00A10AD5" w:rsidRPr="009A6112" w:rsidRDefault="00A10AD5" w:rsidP="00832EE0">
      <w:pPr>
        <w:ind w:firstLine="540"/>
        <w:contextualSpacing/>
        <w:jc w:val="center"/>
        <w:rPr>
          <w:bCs/>
          <w:color w:val="000000"/>
          <w:sz w:val="28"/>
          <w:szCs w:val="28"/>
          <w:highlight w:val="green"/>
        </w:rPr>
      </w:pPr>
    </w:p>
    <w:p w:rsidR="000C1E63" w:rsidRPr="009A6112" w:rsidRDefault="000C1E63" w:rsidP="00832EE0">
      <w:pPr>
        <w:ind w:firstLine="540"/>
        <w:contextualSpacing/>
        <w:jc w:val="center"/>
        <w:rPr>
          <w:bCs/>
          <w:color w:val="000000"/>
          <w:sz w:val="28"/>
          <w:szCs w:val="28"/>
          <w:highlight w:val="green"/>
        </w:rPr>
      </w:pPr>
    </w:p>
    <w:p w:rsidR="000C1E63" w:rsidRPr="009A6112" w:rsidRDefault="000C1E63" w:rsidP="00832EE0">
      <w:pPr>
        <w:ind w:firstLine="540"/>
        <w:contextualSpacing/>
        <w:jc w:val="center"/>
        <w:rPr>
          <w:bCs/>
          <w:color w:val="000000"/>
          <w:sz w:val="28"/>
          <w:szCs w:val="28"/>
          <w:highlight w:val="green"/>
        </w:rPr>
      </w:pPr>
    </w:p>
    <w:p w:rsidR="000C1E63" w:rsidRPr="009A6112" w:rsidRDefault="000C1E63" w:rsidP="00832EE0">
      <w:pPr>
        <w:ind w:firstLine="540"/>
        <w:contextualSpacing/>
        <w:jc w:val="center"/>
        <w:rPr>
          <w:bCs/>
          <w:color w:val="000000"/>
          <w:sz w:val="28"/>
          <w:szCs w:val="28"/>
          <w:highlight w:val="green"/>
        </w:rPr>
      </w:pPr>
    </w:p>
    <w:p w:rsidR="00A10AD5" w:rsidRPr="009A6112" w:rsidRDefault="00A10AD5" w:rsidP="00832EE0">
      <w:pPr>
        <w:ind w:firstLine="540"/>
        <w:contextualSpacing/>
        <w:jc w:val="center"/>
        <w:rPr>
          <w:bCs/>
          <w:color w:val="000000"/>
          <w:sz w:val="28"/>
          <w:szCs w:val="28"/>
          <w:highlight w:val="green"/>
          <w:lang w:val="ky-KG"/>
        </w:rPr>
      </w:pPr>
    </w:p>
    <w:p w:rsidR="00A10AD5" w:rsidRPr="009A6112" w:rsidRDefault="00A10AD5" w:rsidP="00832EE0">
      <w:pPr>
        <w:ind w:firstLine="540"/>
        <w:contextualSpacing/>
        <w:jc w:val="center"/>
        <w:rPr>
          <w:bCs/>
          <w:color w:val="000000"/>
          <w:sz w:val="28"/>
          <w:szCs w:val="28"/>
          <w:highlight w:val="green"/>
          <w:lang w:val="ky-KG"/>
        </w:rPr>
      </w:pPr>
    </w:p>
    <w:p w:rsidR="00A10AD5" w:rsidRPr="009A6112" w:rsidRDefault="00A10AD5"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832EE0">
      <w:pPr>
        <w:ind w:firstLine="540"/>
        <w:contextualSpacing/>
        <w:jc w:val="center"/>
        <w:rPr>
          <w:bCs/>
          <w:color w:val="000000"/>
          <w:sz w:val="28"/>
          <w:szCs w:val="28"/>
          <w:highlight w:val="green"/>
          <w:lang w:val="ky-KG"/>
        </w:rPr>
      </w:pPr>
    </w:p>
    <w:p w:rsidR="003117CC" w:rsidRPr="009A6112" w:rsidRDefault="003117CC" w:rsidP="00623254">
      <w:pPr>
        <w:spacing w:line="276" w:lineRule="auto"/>
        <w:ind w:firstLine="540"/>
        <w:contextualSpacing/>
        <w:jc w:val="center"/>
        <w:rPr>
          <w:bCs/>
          <w:color w:val="000000"/>
          <w:sz w:val="28"/>
          <w:szCs w:val="28"/>
          <w:highlight w:val="green"/>
          <w:lang w:val="ky-KG"/>
        </w:rPr>
      </w:pPr>
    </w:p>
    <w:p w:rsidR="003117CC" w:rsidRPr="009A6112" w:rsidRDefault="003117CC" w:rsidP="00623254">
      <w:pPr>
        <w:spacing w:line="276" w:lineRule="auto"/>
        <w:ind w:firstLine="540"/>
        <w:contextualSpacing/>
        <w:jc w:val="center"/>
        <w:rPr>
          <w:bCs/>
          <w:color w:val="000000"/>
          <w:sz w:val="28"/>
          <w:szCs w:val="28"/>
          <w:highlight w:val="green"/>
          <w:lang w:val="ky-KG"/>
        </w:rPr>
      </w:pPr>
    </w:p>
    <w:p w:rsidR="00A834BE" w:rsidRPr="009A6112" w:rsidRDefault="00C21E78" w:rsidP="00DF25BA">
      <w:pPr>
        <w:spacing w:line="276" w:lineRule="auto"/>
        <w:contextualSpacing/>
        <w:jc w:val="center"/>
        <w:rPr>
          <w:bCs/>
          <w:color w:val="000000"/>
          <w:sz w:val="28"/>
          <w:szCs w:val="28"/>
        </w:rPr>
      </w:pPr>
      <w:r w:rsidRPr="009A6112">
        <w:rPr>
          <w:bCs/>
          <w:color w:val="000000"/>
          <w:sz w:val="28"/>
          <w:szCs w:val="28"/>
        </w:rPr>
        <w:t>Бишкек</w:t>
      </w:r>
      <w:r w:rsidR="00B23315" w:rsidRPr="009A6112">
        <w:rPr>
          <w:bCs/>
          <w:color w:val="000000"/>
          <w:sz w:val="28"/>
          <w:szCs w:val="28"/>
        </w:rPr>
        <w:t xml:space="preserve"> 2020</w:t>
      </w:r>
      <w:r w:rsidR="0026554D" w:rsidRPr="009A6112">
        <w:rPr>
          <w:bCs/>
          <w:color w:val="000000"/>
          <w:sz w:val="28"/>
          <w:szCs w:val="28"/>
        </w:rPr>
        <w:t xml:space="preserve"> год</w:t>
      </w:r>
    </w:p>
    <w:p w:rsidR="00A10AD5" w:rsidRPr="009A6112" w:rsidRDefault="00A10AD5" w:rsidP="00BD698B">
      <w:pPr>
        <w:ind w:firstLine="709"/>
        <w:rPr>
          <w:b/>
          <w:color w:val="000000"/>
          <w:spacing w:val="-1"/>
          <w:sz w:val="28"/>
          <w:szCs w:val="28"/>
        </w:rPr>
      </w:pPr>
      <w:r w:rsidRPr="009A6112">
        <w:rPr>
          <w:b/>
          <w:color w:val="000000"/>
          <w:spacing w:val="-1"/>
          <w:sz w:val="28"/>
          <w:szCs w:val="28"/>
        </w:rPr>
        <w:lastRenderedPageBreak/>
        <w:t>Основание для разработки:</w:t>
      </w:r>
    </w:p>
    <w:p w:rsidR="00722715" w:rsidRPr="009A6112" w:rsidRDefault="00F77065" w:rsidP="00BD698B">
      <w:pPr>
        <w:ind w:firstLine="709"/>
        <w:contextualSpacing/>
        <w:jc w:val="both"/>
        <w:rPr>
          <w:sz w:val="28"/>
          <w:szCs w:val="28"/>
        </w:rPr>
      </w:pPr>
      <w:r w:rsidRPr="009A6112">
        <w:rPr>
          <w:sz w:val="28"/>
          <w:szCs w:val="28"/>
        </w:rPr>
        <w:t xml:space="preserve">Настоящий анализ регулятивного воздействия разработан </w:t>
      </w:r>
      <w:r w:rsidR="00784054" w:rsidRPr="009A6112">
        <w:rPr>
          <w:sz w:val="28"/>
          <w:szCs w:val="28"/>
        </w:rPr>
        <w:t>Рабочей</w:t>
      </w:r>
      <w:r w:rsidRPr="009A6112">
        <w:rPr>
          <w:sz w:val="28"/>
          <w:szCs w:val="28"/>
        </w:rPr>
        <w:t xml:space="preserve"> группой по </w:t>
      </w:r>
      <w:r w:rsidR="00784054" w:rsidRPr="009A6112">
        <w:rPr>
          <w:sz w:val="28"/>
          <w:szCs w:val="28"/>
        </w:rPr>
        <w:t xml:space="preserve">проведению анализа регулятивного воздействия к проекту </w:t>
      </w:r>
      <w:r w:rsidRPr="009A6112">
        <w:rPr>
          <w:sz w:val="28"/>
          <w:szCs w:val="28"/>
        </w:rPr>
        <w:t xml:space="preserve">Закона </w:t>
      </w:r>
      <w:r w:rsidR="00832EE0" w:rsidRPr="009A6112">
        <w:rPr>
          <w:sz w:val="28"/>
          <w:szCs w:val="28"/>
        </w:rPr>
        <w:t xml:space="preserve">Кыргызской Республики </w:t>
      </w:r>
      <w:r w:rsidR="00784054" w:rsidRPr="009A6112">
        <w:rPr>
          <w:sz w:val="28"/>
          <w:szCs w:val="28"/>
        </w:rPr>
        <w:t xml:space="preserve">«О внесении изменений в Закон Кыргызской Республики </w:t>
      </w:r>
      <w:r w:rsidR="00832EE0" w:rsidRPr="009A6112">
        <w:rPr>
          <w:sz w:val="28"/>
          <w:szCs w:val="28"/>
        </w:rPr>
        <w:t>«Об энергосбережении»</w:t>
      </w:r>
      <w:r w:rsidR="00E26320" w:rsidRPr="009A6112">
        <w:rPr>
          <w:sz w:val="28"/>
          <w:szCs w:val="28"/>
        </w:rPr>
        <w:t xml:space="preserve"> (</w:t>
      </w:r>
      <w:r w:rsidR="00784054" w:rsidRPr="009A6112">
        <w:rPr>
          <w:sz w:val="28"/>
          <w:szCs w:val="28"/>
        </w:rPr>
        <w:t xml:space="preserve">Рабочая </w:t>
      </w:r>
      <w:r w:rsidR="00E26320" w:rsidRPr="009A6112">
        <w:rPr>
          <w:sz w:val="28"/>
          <w:szCs w:val="28"/>
        </w:rPr>
        <w:t>группа)</w:t>
      </w:r>
      <w:r w:rsidRPr="009A6112">
        <w:rPr>
          <w:sz w:val="28"/>
          <w:szCs w:val="28"/>
        </w:rPr>
        <w:t>, созданной приказом Государственного комитета промышленности, энергетик</w:t>
      </w:r>
      <w:r w:rsidR="00832EE0" w:rsidRPr="009A6112">
        <w:rPr>
          <w:sz w:val="28"/>
          <w:szCs w:val="28"/>
        </w:rPr>
        <w:t>и</w:t>
      </w:r>
      <w:r w:rsidRPr="009A6112">
        <w:rPr>
          <w:sz w:val="28"/>
          <w:szCs w:val="28"/>
        </w:rPr>
        <w:t xml:space="preserve"> и недропользовани</w:t>
      </w:r>
      <w:r w:rsidR="00832EE0" w:rsidRPr="009A6112">
        <w:rPr>
          <w:sz w:val="28"/>
          <w:szCs w:val="28"/>
        </w:rPr>
        <w:t xml:space="preserve">я Кыргызской </w:t>
      </w:r>
      <w:r w:rsidR="00D91910" w:rsidRPr="009A6112">
        <w:rPr>
          <w:sz w:val="28"/>
          <w:szCs w:val="28"/>
        </w:rPr>
        <w:t>Республики</w:t>
      </w:r>
      <w:r w:rsidR="005F4109">
        <w:rPr>
          <w:sz w:val="28"/>
          <w:szCs w:val="28"/>
          <w:lang w:val="ky-KG"/>
        </w:rPr>
        <w:t xml:space="preserve"> </w:t>
      </w:r>
      <w:r w:rsidR="00D91910" w:rsidRPr="009A6112">
        <w:rPr>
          <w:sz w:val="28"/>
          <w:szCs w:val="28"/>
        </w:rPr>
        <w:t>(далее – Госкомитет)</w:t>
      </w:r>
      <w:r w:rsidRPr="009A6112">
        <w:rPr>
          <w:sz w:val="28"/>
          <w:szCs w:val="28"/>
        </w:rPr>
        <w:t xml:space="preserve"> от </w:t>
      </w:r>
      <w:r w:rsidR="00784054" w:rsidRPr="009A6112">
        <w:rPr>
          <w:sz w:val="28"/>
          <w:szCs w:val="28"/>
        </w:rPr>
        <w:t>17 сентября</w:t>
      </w:r>
      <w:r w:rsidRPr="009A6112">
        <w:rPr>
          <w:sz w:val="28"/>
          <w:szCs w:val="28"/>
        </w:rPr>
        <w:t xml:space="preserve"> 20</w:t>
      </w:r>
      <w:r w:rsidR="00784054" w:rsidRPr="009A6112">
        <w:rPr>
          <w:sz w:val="28"/>
          <w:szCs w:val="28"/>
        </w:rPr>
        <w:t>20</w:t>
      </w:r>
      <w:r w:rsidRPr="009A6112">
        <w:rPr>
          <w:sz w:val="28"/>
          <w:szCs w:val="28"/>
        </w:rPr>
        <w:t xml:space="preserve"> г</w:t>
      </w:r>
      <w:r w:rsidR="00832EE0" w:rsidRPr="009A6112">
        <w:rPr>
          <w:sz w:val="28"/>
          <w:szCs w:val="28"/>
        </w:rPr>
        <w:t xml:space="preserve">ода </w:t>
      </w:r>
      <w:r w:rsidRPr="009A6112">
        <w:rPr>
          <w:sz w:val="28"/>
          <w:szCs w:val="28"/>
        </w:rPr>
        <w:t>№</w:t>
      </w:r>
      <w:r w:rsidR="00832EE0" w:rsidRPr="009A6112">
        <w:rPr>
          <w:sz w:val="28"/>
          <w:szCs w:val="28"/>
        </w:rPr>
        <w:t xml:space="preserve"> </w:t>
      </w:r>
      <w:r w:rsidR="00784054" w:rsidRPr="009A6112">
        <w:rPr>
          <w:sz w:val="28"/>
          <w:szCs w:val="28"/>
        </w:rPr>
        <w:t>01-7/333</w:t>
      </w:r>
      <w:r w:rsidRPr="009A6112">
        <w:rPr>
          <w:sz w:val="28"/>
          <w:szCs w:val="28"/>
        </w:rPr>
        <w:t>.</w:t>
      </w:r>
    </w:p>
    <w:p w:rsidR="00722715" w:rsidRPr="009A6112" w:rsidRDefault="00F77065" w:rsidP="00BD698B">
      <w:pPr>
        <w:ind w:firstLine="709"/>
        <w:contextualSpacing/>
        <w:jc w:val="both"/>
        <w:rPr>
          <w:sz w:val="28"/>
          <w:szCs w:val="28"/>
        </w:rPr>
      </w:pPr>
      <w:r w:rsidRPr="009A6112">
        <w:rPr>
          <w:sz w:val="28"/>
          <w:szCs w:val="28"/>
        </w:rPr>
        <w:t>А</w:t>
      </w:r>
      <w:r w:rsidR="00722715" w:rsidRPr="009A6112">
        <w:rPr>
          <w:sz w:val="28"/>
          <w:szCs w:val="28"/>
        </w:rPr>
        <w:t>нализ регулятивного воздействия</w:t>
      </w:r>
      <w:r w:rsidR="0039003D" w:rsidRPr="009A6112">
        <w:rPr>
          <w:sz w:val="28"/>
          <w:szCs w:val="28"/>
        </w:rPr>
        <w:t xml:space="preserve"> (АРВ)</w:t>
      </w:r>
      <w:r w:rsidR="00722715" w:rsidRPr="009A6112">
        <w:rPr>
          <w:sz w:val="28"/>
          <w:szCs w:val="28"/>
        </w:rPr>
        <w:t xml:space="preserve"> разработан к проекту</w:t>
      </w:r>
      <w:r w:rsidR="00237B56" w:rsidRPr="009A6112">
        <w:rPr>
          <w:sz w:val="28"/>
          <w:szCs w:val="28"/>
        </w:rPr>
        <w:t xml:space="preserve"> Закона</w:t>
      </w:r>
      <w:r w:rsidR="00722715" w:rsidRPr="009A6112">
        <w:rPr>
          <w:sz w:val="28"/>
          <w:szCs w:val="28"/>
        </w:rPr>
        <w:t xml:space="preserve"> Кыргызской Республики «О</w:t>
      </w:r>
      <w:r w:rsidR="00237B56" w:rsidRPr="009A6112">
        <w:rPr>
          <w:sz w:val="28"/>
          <w:szCs w:val="28"/>
        </w:rPr>
        <w:t xml:space="preserve"> внесении изменений в Закон Кыргызской Республики «Об </w:t>
      </w:r>
      <w:r w:rsidR="000819C1" w:rsidRPr="009A6112">
        <w:rPr>
          <w:sz w:val="28"/>
          <w:szCs w:val="28"/>
        </w:rPr>
        <w:t>энергосбережении</w:t>
      </w:r>
      <w:r w:rsidR="00237B56" w:rsidRPr="009A6112">
        <w:rPr>
          <w:sz w:val="28"/>
          <w:szCs w:val="28"/>
        </w:rPr>
        <w:t>»</w:t>
      </w:r>
      <w:r w:rsidR="000819C1" w:rsidRPr="009A6112">
        <w:rPr>
          <w:sz w:val="28"/>
          <w:szCs w:val="28"/>
        </w:rPr>
        <w:t xml:space="preserve"> в соответствии с </w:t>
      </w:r>
      <w:r w:rsidR="0039003D" w:rsidRPr="009A6112">
        <w:rPr>
          <w:sz w:val="28"/>
          <w:szCs w:val="28"/>
        </w:rPr>
        <w:t>Законом</w:t>
      </w:r>
      <w:r w:rsidR="00722715" w:rsidRPr="009A6112">
        <w:rPr>
          <w:sz w:val="28"/>
          <w:szCs w:val="28"/>
        </w:rPr>
        <w:t xml:space="preserve"> </w:t>
      </w:r>
      <w:r w:rsidR="00832EE0" w:rsidRPr="009A6112">
        <w:rPr>
          <w:sz w:val="28"/>
          <w:szCs w:val="28"/>
        </w:rPr>
        <w:t xml:space="preserve">Кыргызской Республики </w:t>
      </w:r>
      <w:r w:rsidR="00722715" w:rsidRPr="009A6112">
        <w:rPr>
          <w:sz w:val="28"/>
          <w:szCs w:val="28"/>
        </w:rPr>
        <w:t>«О нормативных правовых актах Кыргызской Республики» и Методикой проведения анализа регулятивного воздействия нормативных правовых актов на деятельность субъектов предпринимательства</w:t>
      </w:r>
      <w:r w:rsidR="00AB4615" w:rsidRPr="009A6112">
        <w:rPr>
          <w:sz w:val="28"/>
          <w:szCs w:val="28"/>
        </w:rPr>
        <w:t>»</w:t>
      </w:r>
      <w:r w:rsidR="0039003D" w:rsidRPr="009A6112">
        <w:rPr>
          <w:sz w:val="28"/>
          <w:szCs w:val="28"/>
        </w:rPr>
        <w:t>,</w:t>
      </w:r>
      <w:r w:rsidR="00722715" w:rsidRPr="009A6112">
        <w:rPr>
          <w:sz w:val="28"/>
          <w:szCs w:val="28"/>
        </w:rPr>
        <w:t xml:space="preserve"> утвержденной постановлением Правительства Кыргызской Республики от 30 сентября 2014 года № 559.</w:t>
      </w:r>
    </w:p>
    <w:p w:rsidR="003A1727" w:rsidRPr="009A6112" w:rsidRDefault="0039003D" w:rsidP="00BD698B">
      <w:pPr>
        <w:ind w:firstLine="709"/>
        <w:contextualSpacing/>
        <w:jc w:val="both"/>
        <w:rPr>
          <w:sz w:val="28"/>
          <w:szCs w:val="28"/>
        </w:rPr>
      </w:pPr>
      <w:r w:rsidRPr="009A6112">
        <w:rPr>
          <w:sz w:val="28"/>
          <w:szCs w:val="28"/>
        </w:rPr>
        <w:t>Исследования и выводы документа являются единоличным мнением членов Экспертной группы и разрабатываются на основе обширного анализа существующих исследований, статистических данных, статей и информации национальн</w:t>
      </w:r>
      <w:r w:rsidR="00E26320" w:rsidRPr="009A6112">
        <w:rPr>
          <w:sz w:val="28"/>
          <w:szCs w:val="28"/>
        </w:rPr>
        <w:t>ых и международных организаций.</w:t>
      </w:r>
    </w:p>
    <w:p w:rsidR="00E26320" w:rsidRPr="009A6112" w:rsidRDefault="00E26320" w:rsidP="009A6112">
      <w:pPr>
        <w:ind w:firstLine="567"/>
        <w:contextualSpacing/>
        <w:jc w:val="both"/>
        <w:rPr>
          <w:sz w:val="28"/>
          <w:szCs w:val="28"/>
        </w:rPr>
      </w:pPr>
    </w:p>
    <w:p w:rsidR="00E26320" w:rsidRPr="009A6112" w:rsidRDefault="00E26320" w:rsidP="00BD698B">
      <w:pPr>
        <w:ind w:firstLine="709"/>
        <w:contextualSpacing/>
        <w:jc w:val="both"/>
        <w:rPr>
          <w:b/>
          <w:spacing w:val="-1"/>
          <w:sz w:val="28"/>
          <w:szCs w:val="28"/>
        </w:rPr>
      </w:pPr>
      <w:r w:rsidRPr="009A6112">
        <w:rPr>
          <w:b/>
          <w:spacing w:val="-1"/>
          <w:sz w:val="28"/>
          <w:szCs w:val="28"/>
        </w:rPr>
        <w:t>Сроки проведения АРВ:</w:t>
      </w:r>
    </w:p>
    <w:p w:rsidR="00E26320" w:rsidRPr="009A6112" w:rsidRDefault="00E26320" w:rsidP="00BD698B">
      <w:pPr>
        <w:ind w:firstLine="709"/>
        <w:contextualSpacing/>
        <w:jc w:val="both"/>
        <w:rPr>
          <w:spacing w:val="-1"/>
          <w:sz w:val="28"/>
          <w:szCs w:val="28"/>
        </w:rPr>
      </w:pPr>
      <w:r w:rsidRPr="009A6112">
        <w:rPr>
          <w:spacing w:val="-1"/>
          <w:sz w:val="28"/>
          <w:szCs w:val="28"/>
        </w:rPr>
        <w:t xml:space="preserve">Начало: </w:t>
      </w:r>
      <w:r w:rsidR="00F361D7" w:rsidRPr="009A6112">
        <w:rPr>
          <w:spacing w:val="-1"/>
          <w:sz w:val="28"/>
          <w:szCs w:val="28"/>
        </w:rPr>
        <w:t>17</w:t>
      </w:r>
      <w:r w:rsidRPr="009A6112">
        <w:rPr>
          <w:spacing w:val="-1"/>
          <w:sz w:val="28"/>
          <w:szCs w:val="28"/>
        </w:rPr>
        <w:t>.0</w:t>
      </w:r>
      <w:r w:rsidR="00F361D7" w:rsidRPr="009A6112">
        <w:rPr>
          <w:spacing w:val="-1"/>
          <w:sz w:val="28"/>
          <w:szCs w:val="28"/>
        </w:rPr>
        <w:t>9</w:t>
      </w:r>
      <w:r w:rsidRPr="009A6112">
        <w:rPr>
          <w:spacing w:val="-1"/>
          <w:sz w:val="28"/>
          <w:szCs w:val="28"/>
        </w:rPr>
        <w:t>.2020 года.</w:t>
      </w:r>
    </w:p>
    <w:p w:rsidR="00E26320" w:rsidRPr="009A6112" w:rsidRDefault="00E26320" w:rsidP="00BD698B">
      <w:pPr>
        <w:ind w:firstLine="709"/>
        <w:contextualSpacing/>
        <w:jc w:val="both"/>
        <w:rPr>
          <w:spacing w:val="-1"/>
          <w:sz w:val="28"/>
          <w:szCs w:val="28"/>
        </w:rPr>
      </w:pPr>
      <w:r w:rsidRPr="009A6112">
        <w:rPr>
          <w:spacing w:val="-1"/>
          <w:sz w:val="28"/>
          <w:szCs w:val="28"/>
        </w:rPr>
        <w:t>Конец: 2</w:t>
      </w:r>
      <w:r w:rsidR="00F361D7" w:rsidRPr="009A6112">
        <w:rPr>
          <w:spacing w:val="-1"/>
          <w:sz w:val="28"/>
          <w:szCs w:val="28"/>
        </w:rPr>
        <w:t>8.09</w:t>
      </w:r>
      <w:r w:rsidRPr="009A6112">
        <w:rPr>
          <w:spacing w:val="-1"/>
          <w:sz w:val="28"/>
          <w:szCs w:val="28"/>
        </w:rPr>
        <w:t>.2020 года.</w:t>
      </w:r>
    </w:p>
    <w:p w:rsidR="00E26320" w:rsidRPr="009A6112" w:rsidRDefault="00E26320" w:rsidP="00BD698B">
      <w:pPr>
        <w:ind w:firstLine="709"/>
        <w:contextualSpacing/>
        <w:jc w:val="both"/>
        <w:rPr>
          <w:spacing w:val="-1"/>
          <w:sz w:val="28"/>
          <w:szCs w:val="28"/>
        </w:rPr>
      </w:pPr>
    </w:p>
    <w:p w:rsidR="006332C2" w:rsidRPr="009A6112" w:rsidRDefault="006332C2" w:rsidP="00BD698B">
      <w:pPr>
        <w:tabs>
          <w:tab w:val="left" w:pos="6804"/>
        </w:tabs>
        <w:ind w:firstLine="709"/>
        <w:rPr>
          <w:b/>
          <w:spacing w:val="-1"/>
          <w:sz w:val="28"/>
          <w:szCs w:val="28"/>
        </w:rPr>
      </w:pPr>
      <w:r w:rsidRPr="009A6112">
        <w:rPr>
          <w:b/>
          <w:spacing w:val="-1"/>
          <w:sz w:val="28"/>
          <w:szCs w:val="28"/>
        </w:rPr>
        <w:t xml:space="preserve">Состав </w:t>
      </w:r>
      <w:r w:rsidRPr="009A6112">
        <w:rPr>
          <w:b/>
          <w:color w:val="000000"/>
          <w:spacing w:val="-1"/>
          <w:sz w:val="28"/>
          <w:szCs w:val="28"/>
        </w:rPr>
        <w:t>рабочей</w:t>
      </w:r>
      <w:r w:rsidRPr="009A6112">
        <w:rPr>
          <w:b/>
          <w:spacing w:val="-1"/>
          <w:sz w:val="28"/>
          <w:szCs w:val="28"/>
        </w:rPr>
        <w:t xml:space="preserve"> группы:</w:t>
      </w:r>
    </w:p>
    <w:p w:rsidR="00D91910" w:rsidRPr="00A85695"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A85695">
        <w:rPr>
          <w:rFonts w:ascii="Times New Roman" w:eastAsia="Times New Roman" w:hAnsi="Times New Roman"/>
          <w:i/>
          <w:color w:val="000000"/>
          <w:sz w:val="28"/>
          <w:szCs w:val="28"/>
          <w:lang w:eastAsia="ru-RU"/>
        </w:rPr>
        <w:t>1. С</w:t>
      </w:r>
      <w:r w:rsidR="00F361D7" w:rsidRPr="00A85695">
        <w:rPr>
          <w:rFonts w:ascii="Times New Roman" w:eastAsia="Times New Roman" w:hAnsi="Times New Roman"/>
          <w:i/>
          <w:color w:val="000000"/>
          <w:sz w:val="28"/>
          <w:szCs w:val="28"/>
          <w:lang w:eastAsia="ru-RU"/>
        </w:rPr>
        <w:t xml:space="preserve">татс-секретарь Госкомитета, </w:t>
      </w:r>
    </w:p>
    <w:p w:rsidR="00F361D7" w:rsidRPr="00A85695"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A85695">
        <w:rPr>
          <w:rFonts w:ascii="Times New Roman" w:eastAsia="Times New Roman" w:hAnsi="Times New Roman"/>
          <w:i/>
          <w:color w:val="000000"/>
          <w:sz w:val="28"/>
          <w:szCs w:val="28"/>
          <w:lang w:eastAsia="ru-RU"/>
        </w:rPr>
        <w:t>руководитель рабочей группы</w:t>
      </w:r>
      <w:r w:rsidRPr="00A85695">
        <w:rPr>
          <w:rFonts w:ascii="Times New Roman" w:eastAsia="Times New Roman" w:hAnsi="Times New Roman"/>
          <w:i/>
          <w:color w:val="000000"/>
          <w:sz w:val="28"/>
          <w:szCs w:val="28"/>
          <w:lang w:eastAsia="ru-RU"/>
        </w:rPr>
        <w:tab/>
        <w:t>Акмолдоев А. К.</w:t>
      </w:r>
    </w:p>
    <w:p w:rsidR="00D91910" w:rsidRPr="00A85695"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2. Н</w:t>
      </w:r>
      <w:r w:rsidR="00F361D7" w:rsidRPr="009A6112">
        <w:rPr>
          <w:rFonts w:ascii="Times New Roman" w:eastAsia="Times New Roman" w:hAnsi="Times New Roman"/>
          <w:i/>
          <w:color w:val="000000"/>
          <w:sz w:val="28"/>
          <w:szCs w:val="28"/>
          <w:lang w:eastAsia="ru-RU"/>
        </w:rPr>
        <w:t xml:space="preserve">ачальник Управления </w:t>
      </w:r>
    </w:p>
    <w:p w:rsidR="00D91910"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электроэнергетики Госкомитета, </w:t>
      </w:r>
    </w:p>
    <w:p w:rsidR="00F361D7"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заместитель руководителя рабочей группы</w:t>
      </w:r>
      <w:r w:rsidR="00D91910" w:rsidRPr="009A6112">
        <w:rPr>
          <w:rFonts w:ascii="Times New Roman" w:eastAsia="Times New Roman" w:hAnsi="Times New Roman"/>
          <w:i/>
          <w:color w:val="000000"/>
          <w:sz w:val="28"/>
          <w:szCs w:val="28"/>
          <w:lang w:eastAsia="ru-RU"/>
        </w:rPr>
        <w:tab/>
        <w:t>Жээнбеков М.А.</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3. Н</w:t>
      </w:r>
      <w:r w:rsidR="00F361D7" w:rsidRPr="009A6112">
        <w:rPr>
          <w:rFonts w:ascii="Times New Roman" w:eastAsia="Times New Roman" w:hAnsi="Times New Roman"/>
          <w:i/>
          <w:color w:val="000000"/>
          <w:sz w:val="28"/>
          <w:szCs w:val="28"/>
          <w:lang w:eastAsia="ru-RU"/>
        </w:rPr>
        <w:t xml:space="preserve">ачальник Управления правового </w:t>
      </w:r>
    </w:p>
    <w:p w:rsidR="00F361D7"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обеспечения Г</w:t>
      </w:r>
      <w:r w:rsidR="00D91910" w:rsidRPr="009A6112">
        <w:rPr>
          <w:rFonts w:ascii="Times New Roman" w:eastAsia="Times New Roman" w:hAnsi="Times New Roman"/>
          <w:i/>
          <w:color w:val="000000"/>
          <w:sz w:val="28"/>
          <w:szCs w:val="28"/>
          <w:lang w:eastAsia="ru-RU"/>
        </w:rPr>
        <w:t>оскомитета</w:t>
      </w:r>
      <w:r w:rsidR="00D91910" w:rsidRPr="009A6112">
        <w:rPr>
          <w:rFonts w:ascii="Times New Roman" w:eastAsia="Times New Roman" w:hAnsi="Times New Roman"/>
          <w:i/>
          <w:color w:val="000000"/>
          <w:sz w:val="28"/>
          <w:szCs w:val="28"/>
          <w:lang w:eastAsia="ru-RU"/>
        </w:rPr>
        <w:tab/>
        <w:t>Муканов Э.Т.</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4. Г</w:t>
      </w:r>
      <w:r w:rsidR="00F361D7" w:rsidRPr="009A6112">
        <w:rPr>
          <w:rFonts w:ascii="Times New Roman" w:eastAsia="Times New Roman" w:hAnsi="Times New Roman"/>
          <w:i/>
          <w:color w:val="000000"/>
          <w:sz w:val="28"/>
          <w:szCs w:val="28"/>
          <w:lang w:eastAsia="ru-RU"/>
        </w:rPr>
        <w:t xml:space="preserve">лавный специалист сектора развития </w:t>
      </w:r>
    </w:p>
    <w:p w:rsidR="00F361D7"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ВИЭ</w:t>
      </w:r>
      <w:r w:rsidR="00D91910" w:rsidRPr="009A6112">
        <w:rPr>
          <w:rFonts w:ascii="Times New Roman" w:eastAsia="Times New Roman" w:hAnsi="Times New Roman"/>
          <w:i/>
          <w:color w:val="000000"/>
          <w:sz w:val="28"/>
          <w:szCs w:val="28"/>
          <w:lang w:eastAsia="ru-RU"/>
        </w:rPr>
        <w:t xml:space="preserve"> и энергосбережения Госкомитета</w:t>
      </w:r>
      <w:r w:rsidR="00D91910" w:rsidRPr="009A6112">
        <w:rPr>
          <w:rFonts w:ascii="Times New Roman" w:eastAsia="Times New Roman" w:hAnsi="Times New Roman"/>
          <w:i/>
          <w:color w:val="000000"/>
          <w:sz w:val="28"/>
          <w:szCs w:val="28"/>
          <w:lang w:eastAsia="ru-RU"/>
        </w:rPr>
        <w:tab/>
        <w:t>Аскарова М.С.</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5. Главный специалист сектора развития </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ВИЭ и энергосбережения Госкомитета</w:t>
      </w:r>
      <w:r w:rsidRPr="009A6112">
        <w:rPr>
          <w:rFonts w:ascii="Times New Roman" w:eastAsia="Times New Roman" w:hAnsi="Times New Roman"/>
          <w:i/>
          <w:color w:val="000000"/>
          <w:sz w:val="28"/>
          <w:szCs w:val="28"/>
          <w:lang w:eastAsia="ru-RU"/>
        </w:rPr>
        <w:tab/>
        <w:t>Коконбаева Г.А.</w:t>
      </w:r>
      <w:r w:rsidRPr="009A6112">
        <w:rPr>
          <w:rFonts w:ascii="Times New Roman" w:eastAsia="Times New Roman" w:hAnsi="Times New Roman"/>
          <w:i/>
          <w:color w:val="000000"/>
          <w:sz w:val="28"/>
          <w:szCs w:val="28"/>
          <w:lang w:eastAsia="ru-RU"/>
        </w:rPr>
        <w:tab/>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6. Начальник управления развития и мониторинга </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жилищно-коммунального хозяйства</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Государственного агентства архитектуры,</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lastRenderedPageBreak/>
        <w:t xml:space="preserve">строительство и жилищно-коммунального </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хозяйства при Правительстве </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Кыргызской Республики</w:t>
      </w:r>
      <w:r w:rsidRPr="009A6112">
        <w:rPr>
          <w:rFonts w:ascii="Times New Roman" w:eastAsia="Times New Roman" w:hAnsi="Times New Roman"/>
          <w:i/>
          <w:color w:val="000000"/>
          <w:sz w:val="28"/>
          <w:szCs w:val="28"/>
          <w:lang w:eastAsia="ru-RU"/>
        </w:rPr>
        <w:tab/>
        <w:t>Амираев М.А.</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7. К</w:t>
      </w:r>
      <w:r w:rsidR="00F361D7" w:rsidRPr="009A6112">
        <w:rPr>
          <w:rFonts w:ascii="Times New Roman" w:eastAsia="Times New Roman" w:hAnsi="Times New Roman"/>
          <w:i/>
          <w:color w:val="000000"/>
          <w:sz w:val="28"/>
          <w:szCs w:val="28"/>
          <w:lang w:eastAsia="ru-RU"/>
        </w:rPr>
        <w:t xml:space="preserve">оординатор проекта </w:t>
      </w:r>
    </w:p>
    <w:p w:rsidR="00D91910"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консультационной поддержки Европейского банка </w:t>
      </w:r>
    </w:p>
    <w:p w:rsidR="00D91910"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реконструкции и развития, </w:t>
      </w:r>
    </w:p>
    <w:p w:rsidR="00D91910"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директор </w:t>
      </w:r>
      <w:r w:rsidR="00D91910" w:rsidRPr="009A6112">
        <w:rPr>
          <w:rFonts w:ascii="Times New Roman" w:eastAsia="Times New Roman" w:hAnsi="Times New Roman"/>
          <w:i/>
          <w:color w:val="000000"/>
          <w:sz w:val="28"/>
          <w:szCs w:val="28"/>
          <w:lang w:eastAsia="ru-RU"/>
        </w:rPr>
        <w:t>ОФ</w:t>
      </w:r>
      <w:r w:rsidRPr="009A6112">
        <w:rPr>
          <w:rFonts w:ascii="Times New Roman" w:eastAsia="Times New Roman" w:hAnsi="Times New Roman"/>
          <w:i/>
          <w:color w:val="000000"/>
          <w:sz w:val="28"/>
          <w:szCs w:val="28"/>
          <w:lang w:eastAsia="ru-RU"/>
        </w:rPr>
        <w:t xml:space="preserve"> «Юнисон», </w:t>
      </w:r>
    </w:p>
    <w:p w:rsidR="00D91910"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сопредседатель Координационного </w:t>
      </w:r>
    </w:p>
    <w:p w:rsidR="00F361D7"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совета по энергосбережению</w:t>
      </w:r>
      <w:r w:rsidRPr="009A6112">
        <w:rPr>
          <w:rFonts w:ascii="Times New Roman" w:eastAsia="Times New Roman" w:hAnsi="Times New Roman"/>
          <w:i/>
          <w:color w:val="000000"/>
          <w:sz w:val="28"/>
          <w:szCs w:val="28"/>
          <w:lang w:eastAsia="ru-RU"/>
        </w:rPr>
        <w:tab/>
        <w:t>Абдырасулова Н.А.</w:t>
      </w: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p>
    <w:p w:rsidR="00D91910" w:rsidRPr="009A6112" w:rsidRDefault="00D91910"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8. Э</w:t>
      </w:r>
      <w:r w:rsidR="00F361D7" w:rsidRPr="009A6112">
        <w:rPr>
          <w:rFonts w:ascii="Times New Roman" w:eastAsia="Times New Roman" w:hAnsi="Times New Roman"/>
          <w:i/>
          <w:color w:val="000000"/>
          <w:sz w:val="28"/>
          <w:szCs w:val="28"/>
          <w:lang w:eastAsia="ru-RU"/>
        </w:rPr>
        <w:t xml:space="preserve">ксперт по энергетической </w:t>
      </w:r>
    </w:p>
    <w:p w:rsidR="00D91910"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эффективности, </w:t>
      </w:r>
    </w:p>
    <w:p w:rsidR="00F361D7" w:rsidRPr="009A6112" w:rsidRDefault="00F361D7" w:rsidP="00BD698B">
      <w:pPr>
        <w:pStyle w:val="aa"/>
        <w:tabs>
          <w:tab w:val="left" w:pos="6804"/>
          <w:tab w:val="left" w:pos="7088"/>
        </w:tabs>
        <w:ind w:firstLine="709"/>
        <w:contextualSpacing/>
        <w:jc w:val="both"/>
        <w:rPr>
          <w:rFonts w:ascii="Times New Roman" w:eastAsia="Times New Roman" w:hAnsi="Times New Roman"/>
          <w:i/>
          <w:color w:val="000000"/>
          <w:sz w:val="28"/>
          <w:szCs w:val="28"/>
          <w:lang w:eastAsia="ru-RU"/>
        </w:rPr>
      </w:pPr>
      <w:r w:rsidRPr="009A6112">
        <w:rPr>
          <w:rFonts w:ascii="Times New Roman" w:eastAsia="Times New Roman" w:hAnsi="Times New Roman"/>
          <w:i/>
          <w:color w:val="000000"/>
          <w:sz w:val="28"/>
          <w:szCs w:val="28"/>
          <w:lang w:eastAsia="ru-RU"/>
        </w:rPr>
        <w:t xml:space="preserve">инженер </w:t>
      </w:r>
      <w:r w:rsidR="00D91910" w:rsidRPr="009A6112">
        <w:rPr>
          <w:rFonts w:ascii="Times New Roman" w:eastAsia="Times New Roman" w:hAnsi="Times New Roman"/>
          <w:i/>
          <w:color w:val="000000"/>
          <w:sz w:val="28"/>
          <w:szCs w:val="28"/>
          <w:lang w:eastAsia="ru-RU"/>
        </w:rPr>
        <w:t>ОФ «Юнисон»</w:t>
      </w:r>
      <w:r w:rsidR="00D91910" w:rsidRPr="009A6112">
        <w:rPr>
          <w:rFonts w:ascii="Times New Roman" w:eastAsia="Times New Roman" w:hAnsi="Times New Roman"/>
          <w:i/>
          <w:color w:val="000000"/>
          <w:sz w:val="28"/>
          <w:szCs w:val="28"/>
          <w:lang w:eastAsia="ru-RU"/>
        </w:rPr>
        <w:tab/>
        <w:t>Сулайманова Д.К.</w:t>
      </w:r>
    </w:p>
    <w:p w:rsidR="00E26320" w:rsidRPr="009A6112" w:rsidRDefault="00E26320" w:rsidP="00BD698B">
      <w:pPr>
        <w:pStyle w:val="aa"/>
        <w:ind w:firstLine="709"/>
        <w:contextualSpacing/>
        <w:jc w:val="both"/>
        <w:rPr>
          <w:rFonts w:ascii="Times New Roman" w:hAnsi="Times New Roman"/>
          <w:sz w:val="28"/>
          <w:szCs w:val="28"/>
        </w:rPr>
      </w:pPr>
    </w:p>
    <w:p w:rsidR="00E26320" w:rsidRPr="009A6112" w:rsidRDefault="00E2632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D91910" w:rsidRPr="009A6112" w:rsidRDefault="00D91910" w:rsidP="00BD698B">
      <w:pPr>
        <w:pStyle w:val="aa"/>
        <w:ind w:firstLine="709"/>
        <w:contextualSpacing/>
        <w:jc w:val="both"/>
        <w:rPr>
          <w:rFonts w:ascii="Times New Roman" w:hAnsi="Times New Roman"/>
          <w:sz w:val="28"/>
          <w:szCs w:val="28"/>
        </w:rPr>
      </w:pPr>
    </w:p>
    <w:p w:rsidR="009A6112" w:rsidRPr="009A6112" w:rsidRDefault="009A6112" w:rsidP="00BD698B">
      <w:pPr>
        <w:pStyle w:val="aa"/>
        <w:ind w:firstLine="709"/>
        <w:contextualSpacing/>
        <w:jc w:val="both"/>
        <w:rPr>
          <w:rFonts w:ascii="Times New Roman" w:hAnsi="Times New Roman"/>
          <w:sz w:val="28"/>
          <w:szCs w:val="28"/>
        </w:rPr>
      </w:pPr>
    </w:p>
    <w:p w:rsidR="009A6112" w:rsidRPr="009A6112" w:rsidRDefault="009A6112" w:rsidP="00BD698B">
      <w:pPr>
        <w:pStyle w:val="aa"/>
        <w:ind w:firstLine="709"/>
        <w:contextualSpacing/>
        <w:jc w:val="both"/>
        <w:rPr>
          <w:rFonts w:ascii="Times New Roman" w:hAnsi="Times New Roman"/>
          <w:sz w:val="28"/>
          <w:szCs w:val="28"/>
        </w:rPr>
      </w:pPr>
    </w:p>
    <w:p w:rsidR="00F93302" w:rsidRPr="009A6112" w:rsidRDefault="00F93302" w:rsidP="00BD698B">
      <w:pPr>
        <w:shd w:val="clear" w:color="auto" w:fill="FFFFFF"/>
        <w:ind w:firstLine="709"/>
        <w:contextualSpacing/>
        <w:jc w:val="both"/>
        <w:rPr>
          <w:b/>
          <w:color w:val="000000"/>
          <w:spacing w:val="-1"/>
          <w:sz w:val="28"/>
          <w:szCs w:val="28"/>
        </w:rPr>
      </w:pPr>
      <w:bookmarkStart w:id="0" w:name="_Toc323538059"/>
      <w:r w:rsidRPr="009A6112">
        <w:rPr>
          <w:b/>
          <w:color w:val="000000"/>
          <w:spacing w:val="-1"/>
          <w:sz w:val="28"/>
          <w:szCs w:val="28"/>
        </w:rPr>
        <w:t>Контактные данные ответственного лица:</w:t>
      </w:r>
    </w:p>
    <w:p w:rsidR="006C2715" w:rsidRPr="009A6112" w:rsidRDefault="00F361D7" w:rsidP="00BD698B">
      <w:pPr>
        <w:shd w:val="clear" w:color="auto" w:fill="FFFFFF"/>
        <w:ind w:firstLine="709"/>
        <w:contextualSpacing/>
        <w:jc w:val="both"/>
        <w:rPr>
          <w:color w:val="000000"/>
          <w:spacing w:val="-1"/>
          <w:sz w:val="28"/>
          <w:szCs w:val="28"/>
        </w:rPr>
      </w:pPr>
      <w:r w:rsidRPr="009A6112">
        <w:rPr>
          <w:color w:val="000000"/>
          <w:spacing w:val="-1"/>
          <w:sz w:val="28"/>
          <w:szCs w:val="28"/>
        </w:rPr>
        <w:t>Аскарова</w:t>
      </w:r>
      <w:r w:rsidR="00E26320" w:rsidRPr="009A6112">
        <w:rPr>
          <w:color w:val="000000"/>
          <w:spacing w:val="-1"/>
          <w:sz w:val="28"/>
          <w:szCs w:val="28"/>
        </w:rPr>
        <w:t xml:space="preserve"> М.</w:t>
      </w:r>
      <w:r w:rsidRPr="009A6112">
        <w:rPr>
          <w:color w:val="000000"/>
          <w:spacing w:val="-1"/>
          <w:sz w:val="28"/>
          <w:szCs w:val="28"/>
        </w:rPr>
        <w:t>С.</w:t>
      </w:r>
      <w:r w:rsidR="000819C1" w:rsidRPr="009A6112">
        <w:rPr>
          <w:color w:val="000000"/>
          <w:spacing w:val="-1"/>
          <w:sz w:val="28"/>
          <w:szCs w:val="28"/>
        </w:rPr>
        <w:t xml:space="preserve">, </w:t>
      </w:r>
      <w:r w:rsidRPr="009A6112">
        <w:rPr>
          <w:color w:val="000000"/>
          <w:spacing w:val="-1"/>
          <w:sz w:val="28"/>
          <w:szCs w:val="28"/>
        </w:rPr>
        <w:t xml:space="preserve">главный специалист </w:t>
      </w:r>
      <w:r w:rsidR="00E26320" w:rsidRPr="009A6112">
        <w:rPr>
          <w:color w:val="000000"/>
          <w:spacing w:val="-1"/>
          <w:sz w:val="28"/>
          <w:szCs w:val="28"/>
        </w:rPr>
        <w:t>сектора развития ВИЭ и энергосбережения Государственного комитета промышленности, энергетики и недропользования Кыргызской Республики.</w:t>
      </w:r>
    </w:p>
    <w:p w:rsidR="006C2715" w:rsidRPr="009A6112" w:rsidRDefault="006C2715" w:rsidP="00BD698B">
      <w:pPr>
        <w:shd w:val="clear" w:color="auto" w:fill="FFFFFF"/>
        <w:ind w:firstLine="709"/>
        <w:contextualSpacing/>
        <w:jc w:val="both"/>
        <w:rPr>
          <w:color w:val="000000"/>
          <w:spacing w:val="-1"/>
          <w:sz w:val="28"/>
          <w:szCs w:val="28"/>
        </w:rPr>
      </w:pPr>
      <w:r w:rsidRPr="009A6112">
        <w:rPr>
          <w:color w:val="000000"/>
          <w:spacing w:val="-1"/>
          <w:sz w:val="28"/>
          <w:szCs w:val="28"/>
        </w:rPr>
        <w:t>Телефон: +996</w:t>
      </w:r>
      <w:r w:rsidR="00E26320" w:rsidRPr="009A6112">
        <w:rPr>
          <w:color w:val="000000"/>
          <w:spacing w:val="-1"/>
          <w:sz w:val="28"/>
          <w:szCs w:val="28"/>
        </w:rPr>
        <w:t xml:space="preserve"> (312) 90 40 40 доб.: (1078, 1079)</w:t>
      </w:r>
    </w:p>
    <w:p w:rsidR="00E26320" w:rsidRPr="009A6112" w:rsidRDefault="006C2715" w:rsidP="00BD698B">
      <w:pPr>
        <w:shd w:val="clear" w:color="auto" w:fill="FFFFFF"/>
        <w:ind w:firstLine="709"/>
        <w:contextualSpacing/>
        <w:jc w:val="both"/>
        <w:rPr>
          <w:color w:val="000000"/>
          <w:spacing w:val="-1"/>
          <w:sz w:val="28"/>
          <w:szCs w:val="28"/>
        </w:rPr>
      </w:pPr>
      <w:r w:rsidRPr="009A6112">
        <w:rPr>
          <w:color w:val="000000"/>
          <w:spacing w:val="-1"/>
          <w:sz w:val="28"/>
          <w:szCs w:val="28"/>
          <w:lang w:val="en-GB"/>
        </w:rPr>
        <w:t>E</w:t>
      </w:r>
      <w:r w:rsidRPr="009A6112">
        <w:rPr>
          <w:color w:val="000000"/>
          <w:spacing w:val="-1"/>
          <w:sz w:val="28"/>
          <w:szCs w:val="28"/>
        </w:rPr>
        <w:t>-</w:t>
      </w:r>
      <w:r w:rsidRPr="009A6112">
        <w:rPr>
          <w:color w:val="000000"/>
          <w:spacing w:val="-1"/>
          <w:sz w:val="28"/>
          <w:szCs w:val="28"/>
          <w:lang w:val="en-GB"/>
        </w:rPr>
        <w:t>mail</w:t>
      </w:r>
      <w:r w:rsidRPr="009A6112">
        <w:rPr>
          <w:color w:val="000000"/>
          <w:spacing w:val="-1"/>
          <w:sz w:val="28"/>
          <w:szCs w:val="28"/>
        </w:rPr>
        <w:t xml:space="preserve">: </w:t>
      </w:r>
      <w:r w:rsidR="00F361D7" w:rsidRPr="009A6112">
        <w:rPr>
          <w:bCs/>
          <w:sz w:val="28"/>
          <w:szCs w:val="28"/>
        </w:rPr>
        <w:t>svodmep@mail.ru</w:t>
      </w:r>
    </w:p>
    <w:p w:rsidR="00D91910" w:rsidRPr="009A6112" w:rsidRDefault="00E26320" w:rsidP="00BD698B">
      <w:pPr>
        <w:shd w:val="clear" w:color="auto" w:fill="FFFFFF"/>
        <w:ind w:firstLine="709"/>
        <w:contextualSpacing/>
        <w:jc w:val="both"/>
        <w:rPr>
          <w:color w:val="000000"/>
          <w:spacing w:val="-1"/>
          <w:sz w:val="28"/>
          <w:szCs w:val="28"/>
        </w:rPr>
      </w:pPr>
      <w:r w:rsidRPr="009A6112">
        <w:rPr>
          <w:color w:val="000000"/>
          <w:spacing w:val="-1"/>
          <w:sz w:val="28"/>
          <w:szCs w:val="28"/>
        </w:rPr>
        <w:t>Объем ___ стр.</w:t>
      </w:r>
      <w:r w:rsidR="00D91910" w:rsidRPr="009A6112">
        <w:rPr>
          <w:color w:val="000000"/>
          <w:spacing w:val="-1"/>
          <w:sz w:val="28"/>
          <w:szCs w:val="28"/>
        </w:rPr>
        <w:br w:type="page"/>
      </w:r>
    </w:p>
    <w:p w:rsidR="0087420D" w:rsidRPr="009A6112" w:rsidRDefault="0087420D" w:rsidP="009A6112">
      <w:pPr>
        <w:ind w:firstLine="567"/>
        <w:jc w:val="center"/>
        <w:rPr>
          <w:b/>
          <w:caps/>
          <w:sz w:val="28"/>
          <w:szCs w:val="28"/>
        </w:rPr>
      </w:pPr>
      <w:r w:rsidRPr="009A6112">
        <w:rPr>
          <w:b/>
          <w:caps/>
          <w:sz w:val="28"/>
          <w:szCs w:val="28"/>
        </w:rPr>
        <w:lastRenderedPageBreak/>
        <w:t>Оглавление</w:t>
      </w:r>
    </w:p>
    <w:p w:rsidR="00990E99" w:rsidRPr="009A6112" w:rsidRDefault="00990E99" w:rsidP="009A6112">
      <w:pPr>
        <w:ind w:firstLine="567"/>
        <w:jc w:val="center"/>
        <w:rPr>
          <w:b/>
          <w:caps/>
          <w:sz w:val="28"/>
          <w:szCs w:val="28"/>
          <w:lang w:val="en-US"/>
        </w:rPr>
      </w:pPr>
    </w:p>
    <w:p w:rsidR="00DE4706" w:rsidRPr="009A6112" w:rsidRDefault="0087420D" w:rsidP="00BD698B">
      <w:pPr>
        <w:pStyle w:val="12"/>
        <w:tabs>
          <w:tab w:val="left" w:pos="480"/>
          <w:tab w:val="right" w:leader="dot" w:pos="9061"/>
        </w:tabs>
        <w:spacing w:after="0"/>
        <w:ind w:firstLine="709"/>
        <w:jc w:val="both"/>
        <w:rPr>
          <w:rFonts w:eastAsiaTheme="minorEastAsia"/>
          <w:noProof/>
          <w:sz w:val="28"/>
          <w:szCs w:val="28"/>
        </w:rPr>
      </w:pPr>
      <w:r w:rsidRPr="009A6112">
        <w:rPr>
          <w:b/>
          <w:caps/>
          <w:sz w:val="28"/>
          <w:szCs w:val="28"/>
        </w:rPr>
        <w:fldChar w:fldCharType="begin"/>
      </w:r>
      <w:r w:rsidRPr="009A6112">
        <w:rPr>
          <w:b/>
          <w:caps/>
          <w:sz w:val="28"/>
          <w:szCs w:val="28"/>
        </w:rPr>
        <w:instrText xml:space="preserve"> TOC \o "1-4" \h \z \u </w:instrText>
      </w:r>
      <w:r w:rsidRPr="009A6112">
        <w:rPr>
          <w:b/>
          <w:caps/>
          <w:sz w:val="28"/>
          <w:szCs w:val="28"/>
        </w:rPr>
        <w:fldChar w:fldCharType="separate"/>
      </w:r>
      <w:hyperlink w:anchor="_Toc40926167" w:history="1">
        <w:r w:rsidR="00DE4706" w:rsidRPr="009A6112">
          <w:rPr>
            <w:rStyle w:val="a3"/>
            <w:rFonts w:eastAsia="Calibri"/>
            <w:caps/>
            <w:noProof/>
            <w:sz w:val="28"/>
            <w:szCs w:val="28"/>
          </w:rPr>
          <w:t>1.</w:t>
        </w:r>
        <w:r w:rsidR="00990E99" w:rsidRPr="009A6112">
          <w:rPr>
            <w:rFonts w:eastAsiaTheme="minorEastAsia"/>
            <w:noProof/>
            <w:sz w:val="28"/>
            <w:szCs w:val="28"/>
          </w:rPr>
          <w:t xml:space="preserve"> </w:t>
        </w:r>
        <w:r w:rsidR="00DE4706" w:rsidRPr="009A6112">
          <w:rPr>
            <w:rStyle w:val="a3"/>
            <w:rFonts w:eastAsia="Calibri"/>
            <w:caps/>
            <w:noProof/>
            <w:sz w:val="28"/>
            <w:szCs w:val="28"/>
          </w:rPr>
          <w:t>Проблемы и основания для государственного вмешательства</w:t>
        </w:r>
        <w:r w:rsidR="00DE4706" w:rsidRPr="009A6112">
          <w:rPr>
            <w:noProof/>
            <w:webHidden/>
            <w:sz w:val="28"/>
            <w:szCs w:val="28"/>
          </w:rPr>
          <w:tab/>
        </w:r>
        <w:r w:rsidR="00DE4706" w:rsidRPr="009A6112">
          <w:rPr>
            <w:noProof/>
            <w:webHidden/>
            <w:sz w:val="28"/>
            <w:szCs w:val="28"/>
          </w:rPr>
          <w:fldChar w:fldCharType="begin"/>
        </w:r>
        <w:r w:rsidR="00DE4706" w:rsidRPr="009A6112">
          <w:rPr>
            <w:noProof/>
            <w:webHidden/>
            <w:sz w:val="28"/>
            <w:szCs w:val="28"/>
          </w:rPr>
          <w:instrText xml:space="preserve"> PAGEREF _Toc40926167 \h </w:instrText>
        </w:r>
        <w:r w:rsidR="00DE4706" w:rsidRPr="009A6112">
          <w:rPr>
            <w:noProof/>
            <w:webHidden/>
            <w:sz w:val="28"/>
            <w:szCs w:val="28"/>
          </w:rPr>
        </w:r>
        <w:r w:rsidR="00DE4706" w:rsidRPr="009A6112">
          <w:rPr>
            <w:noProof/>
            <w:webHidden/>
            <w:sz w:val="28"/>
            <w:szCs w:val="28"/>
          </w:rPr>
          <w:fldChar w:fldCharType="separate"/>
        </w:r>
        <w:r w:rsidR="00B32EA6" w:rsidRPr="009A6112">
          <w:rPr>
            <w:noProof/>
            <w:webHidden/>
            <w:sz w:val="28"/>
            <w:szCs w:val="28"/>
          </w:rPr>
          <w:t>4</w:t>
        </w:r>
        <w:r w:rsidR="00DE4706" w:rsidRPr="009A6112">
          <w:rPr>
            <w:noProof/>
            <w:webHidden/>
            <w:sz w:val="28"/>
            <w:szCs w:val="28"/>
          </w:rPr>
          <w:fldChar w:fldCharType="end"/>
        </w:r>
      </w:hyperlink>
    </w:p>
    <w:p w:rsidR="00DE4706" w:rsidRPr="009A6112" w:rsidRDefault="009910DC" w:rsidP="009A6112">
      <w:pPr>
        <w:pStyle w:val="21"/>
        <w:ind w:firstLine="567"/>
        <w:rPr>
          <w:rFonts w:eastAsiaTheme="minorEastAsia"/>
          <w:noProof/>
        </w:rPr>
      </w:pPr>
      <w:hyperlink w:anchor="_Toc40926168" w:history="1">
        <w:r w:rsidR="00DE4706" w:rsidRPr="009A6112">
          <w:rPr>
            <w:rStyle w:val="a3"/>
            <w:rFonts w:eastAsia="Calibri"/>
            <w:noProof/>
            <w:sz w:val="28"/>
            <w:szCs w:val="28"/>
            <w:lang w:val="en-GB"/>
          </w:rPr>
          <w:t>1.1.</w:t>
        </w:r>
        <w:r w:rsidR="00990E99" w:rsidRPr="009A6112">
          <w:rPr>
            <w:rFonts w:eastAsiaTheme="minorEastAsia"/>
            <w:noProof/>
          </w:rPr>
          <w:t xml:space="preserve"> </w:t>
        </w:r>
        <w:r w:rsidR="00DE4706" w:rsidRPr="009A6112">
          <w:rPr>
            <w:rStyle w:val="a3"/>
            <w:rFonts w:eastAsia="Calibri"/>
            <w:noProof/>
            <w:sz w:val="28"/>
            <w:szCs w:val="28"/>
          </w:rPr>
          <w:t>Дерево проблем (логическая взаимосвязь причин и последствий)</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_Toc40926168 \h </w:instrText>
        </w:r>
        <w:r w:rsidR="00DE4706" w:rsidRPr="009A6112">
          <w:rPr>
            <w:noProof/>
            <w:webHidden/>
          </w:rPr>
        </w:r>
        <w:r w:rsidR="00DE4706" w:rsidRPr="009A6112">
          <w:rPr>
            <w:noProof/>
            <w:webHidden/>
          </w:rPr>
          <w:fldChar w:fldCharType="separate"/>
        </w:r>
        <w:r w:rsidR="00B32EA6" w:rsidRPr="009A6112">
          <w:rPr>
            <w:noProof/>
            <w:webHidden/>
          </w:rPr>
          <w:t>9</w:t>
        </w:r>
        <w:r w:rsidR="00DE4706" w:rsidRPr="009A6112">
          <w:rPr>
            <w:noProof/>
            <w:webHidden/>
          </w:rPr>
          <w:fldChar w:fldCharType="end"/>
        </w:r>
      </w:hyperlink>
    </w:p>
    <w:p w:rsidR="00DE4706" w:rsidRPr="009A6112" w:rsidRDefault="009910DC" w:rsidP="009A6112">
      <w:pPr>
        <w:pStyle w:val="12"/>
        <w:tabs>
          <w:tab w:val="left" w:pos="480"/>
          <w:tab w:val="right" w:leader="dot" w:pos="9061"/>
        </w:tabs>
        <w:spacing w:after="0"/>
        <w:ind w:firstLine="567"/>
        <w:jc w:val="both"/>
        <w:rPr>
          <w:rFonts w:eastAsiaTheme="minorEastAsia"/>
          <w:noProof/>
          <w:sz w:val="28"/>
          <w:szCs w:val="28"/>
        </w:rPr>
      </w:pPr>
      <w:hyperlink w:anchor="_Toc40926169" w:history="1">
        <w:r w:rsidR="00DE4706" w:rsidRPr="009A6112">
          <w:rPr>
            <w:rStyle w:val="a3"/>
            <w:rFonts w:eastAsia="Calibri"/>
            <w:bCs/>
            <w:caps/>
            <w:noProof/>
            <w:sz w:val="28"/>
            <w:szCs w:val="28"/>
          </w:rPr>
          <w:t>2.</w:t>
        </w:r>
        <w:r w:rsidR="00990E99" w:rsidRPr="009A6112">
          <w:rPr>
            <w:rFonts w:eastAsiaTheme="minorEastAsia"/>
            <w:noProof/>
            <w:sz w:val="28"/>
            <w:szCs w:val="28"/>
          </w:rPr>
          <w:t xml:space="preserve"> </w:t>
        </w:r>
        <w:r w:rsidR="00DE4706" w:rsidRPr="009A6112">
          <w:rPr>
            <w:rStyle w:val="a3"/>
            <w:rFonts w:eastAsia="Calibri"/>
            <w:bCs/>
            <w:caps/>
            <w:noProof/>
            <w:sz w:val="28"/>
            <w:szCs w:val="28"/>
          </w:rPr>
          <w:t>Международный опыт</w:t>
        </w:r>
        <w:r w:rsidR="00DE4706" w:rsidRPr="009A6112">
          <w:rPr>
            <w:noProof/>
            <w:webHidden/>
            <w:sz w:val="28"/>
            <w:szCs w:val="28"/>
          </w:rPr>
          <w:tab/>
        </w:r>
        <w:r w:rsidR="00DE4706" w:rsidRPr="009A6112">
          <w:rPr>
            <w:noProof/>
            <w:webHidden/>
            <w:sz w:val="28"/>
            <w:szCs w:val="28"/>
          </w:rPr>
          <w:fldChar w:fldCharType="begin"/>
        </w:r>
        <w:r w:rsidR="00DE4706" w:rsidRPr="009A6112">
          <w:rPr>
            <w:noProof/>
            <w:webHidden/>
            <w:sz w:val="28"/>
            <w:szCs w:val="28"/>
          </w:rPr>
          <w:instrText xml:space="preserve"> PAGEREF _Toc40926169 \h </w:instrText>
        </w:r>
        <w:r w:rsidR="00DE4706" w:rsidRPr="009A6112">
          <w:rPr>
            <w:noProof/>
            <w:webHidden/>
            <w:sz w:val="28"/>
            <w:szCs w:val="28"/>
          </w:rPr>
        </w:r>
        <w:r w:rsidR="00DE4706" w:rsidRPr="009A6112">
          <w:rPr>
            <w:noProof/>
            <w:webHidden/>
            <w:sz w:val="28"/>
            <w:szCs w:val="28"/>
          </w:rPr>
          <w:fldChar w:fldCharType="separate"/>
        </w:r>
        <w:r w:rsidR="00B32EA6" w:rsidRPr="009A6112">
          <w:rPr>
            <w:noProof/>
            <w:webHidden/>
            <w:sz w:val="28"/>
            <w:szCs w:val="28"/>
          </w:rPr>
          <w:t>12</w:t>
        </w:r>
        <w:r w:rsidR="00DE4706" w:rsidRPr="009A6112">
          <w:rPr>
            <w:noProof/>
            <w:webHidden/>
            <w:sz w:val="28"/>
            <w:szCs w:val="28"/>
          </w:rPr>
          <w:fldChar w:fldCharType="end"/>
        </w:r>
      </w:hyperlink>
    </w:p>
    <w:p w:rsidR="00DE4706" w:rsidRPr="009A6112" w:rsidRDefault="009910DC" w:rsidP="009A6112">
      <w:pPr>
        <w:pStyle w:val="12"/>
        <w:tabs>
          <w:tab w:val="left" w:pos="480"/>
          <w:tab w:val="right" w:leader="dot" w:pos="9061"/>
        </w:tabs>
        <w:spacing w:after="0"/>
        <w:ind w:firstLine="567"/>
        <w:jc w:val="both"/>
        <w:rPr>
          <w:rFonts w:eastAsiaTheme="minorEastAsia"/>
          <w:noProof/>
          <w:sz w:val="28"/>
          <w:szCs w:val="28"/>
        </w:rPr>
      </w:pPr>
      <w:hyperlink w:anchor="_Toc40926170" w:history="1">
        <w:r w:rsidR="00DE4706" w:rsidRPr="009A6112">
          <w:rPr>
            <w:rStyle w:val="a3"/>
            <w:rFonts w:eastAsia="Calibri"/>
            <w:caps/>
            <w:noProof/>
            <w:sz w:val="28"/>
            <w:szCs w:val="28"/>
          </w:rPr>
          <w:t>3.</w:t>
        </w:r>
        <w:r w:rsidR="00990E99" w:rsidRPr="009A6112">
          <w:rPr>
            <w:rFonts w:eastAsiaTheme="minorEastAsia"/>
            <w:noProof/>
            <w:sz w:val="28"/>
            <w:szCs w:val="28"/>
          </w:rPr>
          <w:t xml:space="preserve"> </w:t>
        </w:r>
        <w:r w:rsidR="00DE4706" w:rsidRPr="009A6112">
          <w:rPr>
            <w:rStyle w:val="a3"/>
            <w:rFonts w:eastAsia="Calibri"/>
            <w:caps/>
            <w:noProof/>
            <w:sz w:val="28"/>
            <w:szCs w:val="28"/>
          </w:rPr>
          <w:t>Цель регулирования</w:t>
        </w:r>
        <w:r w:rsidR="00DE4706" w:rsidRPr="009A6112">
          <w:rPr>
            <w:noProof/>
            <w:webHidden/>
            <w:sz w:val="28"/>
            <w:szCs w:val="28"/>
          </w:rPr>
          <w:tab/>
        </w:r>
        <w:r w:rsidR="00DE4706" w:rsidRPr="009A6112">
          <w:rPr>
            <w:noProof/>
            <w:webHidden/>
            <w:sz w:val="28"/>
            <w:szCs w:val="28"/>
          </w:rPr>
          <w:fldChar w:fldCharType="begin"/>
        </w:r>
        <w:r w:rsidR="00DE4706" w:rsidRPr="009A6112">
          <w:rPr>
            <w:noProof/>
            <w:webHidden/>
            <w:sz w:val="28"/>
            <w:szCs w:val="28"/>
          </w:rPr>
          <w:instrText xml:space="preserve"> PAGEREF _Toc40926170 \h </w:instrText>
        </w:r>
        <w:r w:rsidR="00DE4706" w:rsidRPr="009A6112">
          <w:rPr>
            <w:noProof/>
            <w:webHidden/>
            <w:sz w:val="28"/>
            <w:szCs w:val="28"/>
          </w:rPr>
        </w:r>
        <w:r w:rsidR="00DE4706" w:rsidRPr="009A6112">
          <w:rPr>
            <w:noProof/>
            <w:webHidden/>
            <w:sz w:val="28"/>
            <w:szCs w:val="28"/>
          </w:rPr>
          <w:fldChar w:fldCharType="separate"/>
        </w:r>
        <w:r w:rsidR="00B32EA6" w:rsidRPr="009A6112">
          <w:rPr>
            <w:noProof/>
            <w:webHidden/>
            <w:sz w:val="28"/>
            <w:szCs w:val="28"/>
          </w:rPr>
          <w:t>20</w:t>
        </w:r>
        <w:r w:rsidR="00DE4706" w:rsidRPr="009A6112">
          <w:rPr>
            <w:noProof/>
            <w:webHidden/>
            <w:sz w:val="28"/>
            <w:szCs w:val="28"/>
          </w:rPr>
          <w:fldChar w:fldCharType="end"/>
        </w:r>
      </w:hyperlink>
    </w:p>
    <w:p w:rsidR="00DE4706" w:rsidRPr="009A6112" w:rsidRDefault="009910DC" w:rsidP="009A6112">
      <w:pPr>
        <w:pStyle w:val="21"/>
        <w:ind w:firstLine="567"/>
        <w:rPr>
          <w:rFonts w:eastAsiaTheme="minorEastAsia"/>
          <w:noProof/>
        </w:rPr>
      </w:pPr>
      <w:hyperlink w:anchor="_Toc40926171" w:history="1">
        <w:r w:rsidR="00DE4706" w:rsidRPr="009A6112">
          <w:rPr>
            <w:rStyle w:val="a3"/>
            <w:rFonts w:eastAsia="Calibri"/>
            <w:noProof/>
            <w:sz w:val="28"/>
            <w:szCs w:val="28"/>
          </w:rPr>
          <w:t>3.1.</w:t>
        </w:r>
        <w:r w:rsidR="00990E99" w:rsidRPr="009A6112">
          <w:rPr>
            <w:rFonts w:eastAsiaTheme="minorEastAsia"/>
            <w:noProof/>
          </w:rPr>
          <w:t xml:space="preserve"> </w:t>
        </w:r>
        <w:r w:rsidR="00DE4706" w:rsidRPr="009A6112">
          <w:rPr>
            <w:rStyle w:val="a3"/>
            <w:rFonts w:eastAsia="Calibri"/>
            <w:noProof/>
            <w:sz w:val="28"/>
            <w:szCs w:val="28"/>
          </w:rPr>
          <w:t>Индикаторы достижения целей</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_Toc40926171 \h </w:instrText>
        </w:r>
        <w:r w:rsidR="00DE4706" w:rsidRPr="009A6112">
          <w:rPr>
            <w:noProof/>
            <w:webHidden/>
          </w:rPr>
        </w:r>
        <w:r w:rsidR="00DE4706" w:rsidRPr="009A6112">
          <w:rPr>
            <w:noProof/>
            <w:webHidden/>
          </w:rPr>
          <w:fldChar w:fldCharType="separate"/>
        </w:r>
        <w:r w:rsidR="00B32EA6" w:rsidRPr="009A6112">
          <w:rPr>
            <w:noProof/>
            <w:webHidden/>
          </w:rPr>
          <w:t>22</w:t>
        </w:r>
        <w:r w:rsidR="00DE4706" w:rsidRPr="009A6112">
          <w:rPr>
            <w:noProof/>
            <w:webHidden/>
          </w:rPr>
          <w:fldChar w:fldCharType="end"/>
        </w:r>
      </w:hyperlink>
    </w:p>
    <w:p w:rsidR="00DE4706" w:rsidRPr="009A6112" w:rsidRDefault="009910DC" w:rsidP="009A6112">
      <w:pPr>
        <w:pStyle w:val="21"/>
        <w:ind w:firstLine="567"/>
        <w:rPr>
          <w:rFonts w:eastAsiaTheme="minorEastAsia"/>
          <w:noProof/>
        </w:rPr>
      </w:pPr>
      <w:hyperlink w:anchor="_Toc40926172" w:history="1">
        <w:r w:rsidR="00DE4706" w:rsidRPr="009A6112">
          <w:rPr>
            <w:rStyle w:val="a3"/>
            <w:rFonts w:eastAsia="Calibri"/>
            <w:noProof/>
            <w:sz w:val="28"/>
            <w:szCs w:val="28"/>
            <w:lang w:val="en-GB"/>
          </w:rPr>
          <w:t>3.2.</w:t>
        </w:r>
        <w:r w:rsidR="00990E99" w:rsidRPr="009A6112">
          <w:rPr>
            <w:rFonts w:eastAsiaTheme="minorEastAsia"/>
            <w:noProof/>
          </w:rPr>
          <w:t xml:space="preserve"> </w:t>
        </w:r>
        <w:r w:rsidR="00DE4706" w:rsidRPr="009A6112">
          <w:rPr>
            <w:rStyle w:val="a3"/>
            <w:rFonts w:eastAsia="Calibri"/>
            <w:noProof/>
            <w:sz w:val="28"/>
            <w:szCs w:val="28"/>
          </w:rPr>
          <w:t>Дерево целей</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_Toc40926172 \h </w:instrText>
        </w:r>
        <w:r w:rsidR="00DE4706" w:rsidRPr="009A6112">
          <w:rPr>
            <w:noProof/>
            <w:webHidden/>
          </w:rPr>
        </w:r>
        <w:r w:rsidR="00DE4706" w:rsidRPr="009A6112">
          <w:rPr>
            <w:noProof/>
            <w:webHidden/>
          </w:rPr>
          <w:fldChar w:fldCharType="separate"/>
        </w:r>
        <w:r w:rsidR="00B32EA6" w:rsidRPr="009A6112">
          <w:rPr>
            <w:noProof/>
            <w:webHidden/>
          </w:rPr>
          <w:t>23</w:t>
        </w:r>
        <w:r w:rsidR="00DE4706" w:rsidRPr="009A6112">
          <w:rPr>
            <w:noProof/>
            <w:webHidden/>
          </w:rPr>
          <w:fldChar w:fldCharType="end"/>
        </w:r>
      </w:hyperlink>
    </w:p>
    <w:p w:rsidR="00DE4706" w:rsidRPr="009A6112" w:rsidRDefault="009910DC" w:rsidP="009A6112">
      <w:pPr>
        <w:pStyle w:val="12"/>
        <w:tabs>
          <w:tab w:val="left" w:pos="480"/>
          <w:tab w:val="right" w:leader="dot" w:pos="9061"/>
        </w:tabs>
        <w:spacing w:after="0"/>
        <w:ind w:firstLine="567"/>
        <w:jc w:val="both"/>
        <w:rPr>
          <w:rFonts w:eastAsiaTheme="minorEastAsia"/>
          <w:noProof/>
          <w:sz w:val="28"/>
          <w:szCs w:val="28"/>
        </w:rPr>
      </w:pPr>
      <w:hyperlink w:anchor="_Toc40926173" w:history="1">
        <w:r w:rsidR="00DE4706" w:rsidRPr="009A6112">
          <w:rPr>
            <w:rStyle w:val="a3"/>
            <w:rFonts w:eastAsia="Calibri"/>
            <w:caps/>
            <w:noProof/>
            <w:sz w:val="28"/>
            <w:szCs w:val="28"/>
          </w:rPr>
          <w:t>4.</w:t>
        </w:r>
        <w:r w:rsidR="00990E99" w:rsidRPr="009A6112">
          <w:rPr>
            <w:rFonts w:eastAsiaTheme="minorEastAsia"/>
            <w:noProof/>
            <w:sz w:val="28"/>
            <w:szCs w:val="28"/>
          </w:rPr>
          <w:t xml:space="preserve"> </w:t>
        </w:r>
        <w:r w:rsidR="00DE4706" w:rsidRPr="009A6112">
          <w:rPr>
            <w:rStyle w:val="a3"/>
            <w:rFonts w:eastAsia="Calibri"/>
            <w:caps/>
            <w:noProof/>
            <w:sz w:val="28"/>
            <w:szCs w:val="28"/>
          </w:rPr>
          <w:t>Варианты государственного регулирования</w:t>
        </w:r>
        <w:r w:rsidR="00DE4706" w:rsidRPr="009A6112">
          <w:rPr>
            <w:noProof/>
            <w:webHidden/>
            <w:sz w:val="28"/>
            <w:szCs w:val="28"/>
          </w:rPr>
          <w:tab/>
        </w:r>
        <w:r w:rsidR="00DE4706" w:rsidRPr="009A6112">
          <w:rPr>
            <w:noProof/>
            <w:webHidden/>
            <w:sz w:val="28"/>
            <w:szCs w:val="28"/>
          </w:rPr>
          <w:fldChar w:fldCharType="begin"/>
        </w:r>
        <w:r w:rsidR="00DE4706" w:rsidRPr="009A6112">
          <w:rPr>
            <w:noProof/>
            <w:webHidden/>
            <w:sz w:val="28"/>
            <w:szCs w:val="28"/>
          </w:rPr>
          <w:instrText xml:space="preserve"> PAGEREF _Toc40926173 \h </w:instrText>
        </w:r>
        <w:r w:rsidR="00DE4706" w:rsidRPr="009A6112">
          <w:rPr>
            <w:noProof/>
            <w:webHidden/>
            <w:sz w:val="28"/>
            <w:szCs w:val="28"/>
          </w:rPr>
        </w:r>
        <w:r w:rsidR="00DE4706" w:rsidRPr="009A6112">
          <w:rPr>
            <w:noProof/>
            <w:webHidden/>
            <w:sz w:val="28"/>
            <w:szCs w:val="28"/>
          </w:rPr>
          <w:fldChar w:fldCharType="separate"/>
        </w:r>
        <w:r w:rsidR="00B32EA6" w:rsidRPr="009A6112">
          <w:rPr>
            <w:noProof/>
            <w:webHidden/>
            <w:sz w:val="28"/>
            <w:szCs w:val="28"/>
          </w:rPr>
          <w:t>25</w:t>
        </w:r>
        <w:r w:rsidR="00DE4706" w:rsidRPr="009A6112">
          <w:rPr>
            <w:noProof/>
            <w:webHidden/>
            <w:sz w:val="28"/>
            <w:szCs w:val="28"/>
          </w:rPr>
          <w:fldChar w:fldCharType="end"/>
        </w:r>
      </w:hyperlink>
    </w:p>
    <w:p w:rsidR="00DE4706" w:rsidRPr="009A6112" w:rsidRDefault="009910DC" w:rsidP="009A6112">
      <w:pPr>
        <w:pStyle w:val="21"/>
        <w:ind w:firstLine="567"/>
        <w:rPr>
          <w:rFonts w:eastAsiaTheme="minorEastAsia"/>
          <w:noProof/>
        </w:rPr>
      </w:pPr>
      <w:hyperlink w:anchor="_Toc40926174" w:history="1">
        <w:r w:rsidR="00DE4706" w:rsidRPr="009A6112">
          <w:rPr>
            <w:rStyle w:val="a3"/>
            <w:rFonts w:eastAsia="Calibri"/>
            <w:noProof/>
            <w:sz w:val="28"/>
            <w:szCs w:val="28"/>
            <w:lang w:eastAsia="en-US"/>
          </w:rPr>
          <w:t>4.1. Вариант регулирования № 1 «оставить все как есть»</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_Toc40926174 \h </w:instrText>
        </w:r>
        <w:r w:rsidR="00DE4706" w:rsidRPr="009A6112">
          <w:rPr>
            <w:noProof/>
            <w:webHidden/>
          </w:rPr>
        </w:r>
        <w:r w:rsidR="00DE4706" w:rsidRPr="009A6112">
          <w:rPr>
            <w:noProof/>
            <w:webHidden/>
          </w:rPr>
          <w:fldChar w:fldCharType="separate"/>
        </w:r>
        <w:r w:rsidR="00B32EA6" w:rsidRPr="009A6112">
          <w:rPr>
            <w:noProof/>
            <w:webHidden/>
          </w:rPr>
          <w:t>25</w:t>
        </w:r>
        <w:r w:rsidR="00DE4706" w:rsidRPr="009A6112">
          <w:rPr>
            <w:noProof/>
            <w:webHidden/>
          </w:rPr>
          <w:fldChar w:fldCharType="end"/>
        </w:r>
      </w:hyperlink>
    </w:p>
    <w:p w:rsidR="00DE4706" w:rsidRPr="009A6112" w:rsidRDefault="009910DC" w:rsidP="009A6112">
      <w:pPr>
        <w:pStyle w:val="21"/>
        <w:ind w:firstLine="567"/>
        <w:rPr>
          <w:rFonts w:eastAsiaTheme="minorEastAsia"/>
          <w:noProof/>
        </w:rPr>
      </w:pPr>
      <w:hyperlink w:anchor="_Toc40926175" w:history="1">
        <w:r w:rsidR="00DE4706" w:rsidRPr="009A6112">
          <w:rPr>
            <w:rStyle w:val="a3"/>
            <w:rFonts w:eastAsia="Calibri"/>
            <w:noProof/>
            <w:sz w:val="28"/>
            <w:szCs w:val="28"/>
            <w:lang w:eastAsia="en-US"/>
          </w:rPr>
          <w:t xml:space="preserve">4.2. Вариант регулирования № 2 </w:t>
        </w:r>
        <w:r w:rsidR="00990E99" w:rsidRPr="009A6112">
          <w:rPr>
            <w:rStyle w:val="a3"/>
            <w:rFonts w:eastAsia="Calibri"/>
            <w:noProof/>
            <w:sz w:val="28"/>
            <w:szCs w:val="28"/>
            <w:lang w:eastAsia="en-US"/>
          </w:rPr>
          <w:t>–</w:t>
        </w:r>
        <w:r w:rsidR="00DE4706" w:rsidRPr="009A6112">
          <w:rPr>
            <w:rStyle w:val="a3"/>
            <w:rFonts w:eastAsia="Calibri"/>
            <w:noProof/>
            <w:sz w:val="28"/>
            <w:szCs w:val="28"/>
            <w:lang w:eastAsia="en-US"/>
          </w:rPr>
          <w:t xml:space="preserve"> принятие</w:t>
        </w:r>
        <w:r w:rsidR="00990E99" w:rsidRPr="009A6112">
          <w:rPr>
            <w:rStyle w:val="a3"/>
            <w:rFonts w:eastAsia="Calibri"/>
            <w:noProof/>
            <w:sz w:val="28"/>
            <w:szCs w:val="28"/>
            <w:lang w:eastAsia="en-US"/>
          </w:rPr>
          <w:t xml:space="preserve"> </w:t>
        </w:r>
        <w:r w:rsidR="00DE4706" w:rsidRPr="009A6112">
          <w:rPr>
            <w:rStyle w:val="a3"/>
            <w:rFonts w:eastAsia="Calibri"/>
            <w:noProof/>
            <w:sz w:val="28"/>
            <w:szCs w:val="28"/>
            <w:lang w:eastAsia="en-US"/>
          </w:rPr>
          <w:t>Закона Кыргызской Республики «О внесении изменений в Закон Кыргызской Республики «Об энергосбережении»</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_Toc40926175 \h </w:instrText>
        </w:r>
        <w:r w:rsidR="00DE4706" w:rsidRPr="009A6112">
          <w:rPr>
            <w:noProof/>
            <w:webHidden/>
          </w:rPr>
        </w:r>
        <w:r w:rsidR="00DE4706" w:rsidRPr="009A6112">
          <w:rPr>
            <w:noProof/>
            <w:webHidden/>
          </w:rPr>
          <w:fldChar w:fldCharType="separate"/>
        </w:r>
        <w:r w:rsidR="00B32EA6" w:rsidRPr="009A6112">
          <w:rPr>
            <w:noProof/>
            <w:webHidden/>
          </w:rPr>
          <w:t>26</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76" w:history="1">
        <w:r w:rsidR="00DE4706" w:rsidRPr="009A6112">
          <w:rPr>
            <w:rStyle w:val="a3"/>
            <w:rFonts w:eastAsia="Calibri"/>
            <w:noProof/>
            <w:sz w:val="28"/>
            <w:szCs w:val="28"/>
          </w:rPr>
          <w:t>4.2.1. Гармонизация терминологии</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_Toc40926176 \h </w:instrText>
        </w:r>
        <w:r w:rsidR="00DE4706" w:rsidRPr="009A6112">
          <w:rPr>
            <w:noProof/>
            <w:webHidden/>
          </w:rPr>
        </w:r>
        <w:r w:rsidR="00DE4706" w:rsidRPr="009A6112">
          <w:rPr>
            <w:noProof/>
            <w:webHidden/>
          </w:rPr>
          <w:fldChar w:fldCharType="separate"/>
        </w:r>
        <w:r w:rsidR="00B32EA6" w:rsidRPr="009A6112">
          <w:rPr>
            <w:noProof/>
            <w:webHidden/>
          </w:rPr>
          <w:t>26</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77" w:history="1">
        <w:r w:rsidR="00DE4706" w:rsidRPr="009A6112">
          <w:rPr>
            <w:rStyle w:val="a3"/>
            <w:rFonts w:eastAsia="Calibri"/>
            <w:noProof/>
            <w:sz w:val="28"/>
            <w:szCs w:val="28"/>
          </w:rPr>
          <w:t>4.2.2. Способ регулирования варианта №</w:t>
        </w:r>
        <w:r w:rsidR="00990E99" w:rsidRPr="009A6112">
          <w:rPr>
            <w:rStyle w:val="a3"/>
            <w:rFonts w:eastAsia="Calibri"/>
            <w:noProof/>
            <w:sz w:val="28"/>
            <w:szCs w:val="28"/>
          </w:rPr>
          <w:t xml:space="preserve"> </w:t>
        </w:r>
        <w:r w:rsidR="00DE4706" w:rsidRPr="009A6112">
          <w:rPr>
            <w:rStyle w:val="a3"/>
            <w:rFonts w:eastAsia="Calibri"/>
            <w:noProof/>
            <w:sz w:val="28"/>
            <w:szCs w:val="28"/>
          </w:rPr>
          <w:t>2</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_Toc40926177 \h </w:instrText>
        </w:r>
        <w:r w:rsidR="00DE4706" w:rsidRPr="009A6112">
          <w:rPr>
            <w:noProof/>
            <w:webHidden/>
          </w:rPr>
        </w:r>
        <w:r w:rsidR="00DE4706" w:rsidRPr="009A6112">
          <w:rPr>
            <w:noProof/>
            <w:webHidden/>
          </w:rPr>
          <w:fldChar w:fldCharType="separate"/>
        </w:r>
        <w:r w:rsidR="00B32EA6" w:rsidRPr="009A6112">
          <w:rPr>
            <w:noProof/>
            <w:webHidden/>
          </w:rPr>
          <w:t>27</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78" w:history="1">
        <w:r w:rsidR="00DE4706" w:rsidRPr="009A6112">
          <w:rPr>
            <w:rStyle w:val="a3"/>
            <w:rFonts w:eastAsia="Calibri"/>
            <w:iCs/>
            <w:noProof/>
            <w:sz w:val="28"/>
            <w:szCs w:val="28"/>
          </w:rPr>
          <w:t>4.2.</w:t>
        </w:r>
        <w:r w:rsidR="00A84264" w:rsidRPr="009A6112">
          <w:rPr>
            <w:rStyle w:val="a3"/>
            <w:rFonts w:eastAsia="Calibri"/>
            <w:iCs/>
            <w:noProof/>
            <w:sz w:val="28"/>
            <w:szCs w:val="28"/>
          </w:rPr>
          <w:t>3</w:t>
        </w:r>
        <w:r w:rsidR="00DE4706" w:rsidRPr="009A6112">
          <w:rPr>
            <w:rStyle w:val="a3"/>
            <w:rFonts w:eastAsia="Calibri"/>
            <w:iCs/>
            <w:noProof/>
            <w:sz w:val="28"/>
            <w:szCs w:val="28"/>
          </w:rPr>
          <w:t>. Ожидаемое регулятивное воздействие варианта №</w:t>
        </w:r>
        <w:r w:rsidR="00990E99" w:rsidRPr="009A6112">
          <w:rPr>
            <w:rStyle w:val="a3"/>
            <w:rFonts w:eastAsia="Calibri"/>
            <w:iCs/>
            <w:noProof/>
            <w:sz w:val="28"/>
            <w:szCs w:val="28"/>
          </w:rPr>
          <w:t xml:space="preserve"> </w:t>
        </w:r>
        <w:r w:rsidR="00DE4706" w:rsidRPr="009A6112">
          <w:rPr>
            <w:rStyle w:val="a3"/>
            <w:rFonts w:eastAsia="Calibri"/>
            <w:iCs/>
            <w:noProof/>
            <w:sz w:val="28"/>
            <w:szCs w:val="28"/>
          </w:rPr>
          <w:t>2</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_Toc40926178 \h </w:instrText>
        </w:r>
        <w:r w:rsidR="00DE4706" w:rsidRPr="009A6112">
          <w:rPr>
            <w:noProof/>
            <w:webHidden/>
          </w:rPr>
        </w:r>
        <w:r w:rsidR="00DE4706" w:rsidRPr="009A6112">
          <w:rPr>
            <w:noProof/>
            <w:webHidden/>
          </w:rPr>
          <w:fldChar w:fldCharType="separate"/>
        </w:r>
        <w:r w:rsidR="00B32EA6" w:rsidRPr="009A6112">
          <w:rPr>
            <w:noProof/>
            <w:webHidden/>
          </w:rPr>
          <w:t>36</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79" w:history="1">
        <w:r w:rsidR="00DE4706" w:rsidRPr="009A6112">
          <w:rPr>
            <w:rStyle w:val="a3"/>
            <w:rFonts w:eastAsia="Calibri"/>
            <w:noProof/>
            <w:sz w:val="28"/>
            <w:szCs w:val="28"/>
            <w:lang w:eastAsia="en-US"/>
          </w:rPr>
          <w:t>4.2.</w:t>
        </w:r>
        <w:r w:rsidR="00A84264" w:rsidRPr="009A6112">
          <w:rPr>
            <w:rStyle w:val="a3"/>
            <w:rFonts w:eastAsia="Calibri"/>
            <w:noProof/>
            <w:sz w:val="28"/>
            <w:szCs w:val="28"/>
            <w:lang w:eastAsia="en-US"/>
          </w:rPr>
          <w:t>4</w:t>
        </w:r>
        <w:r w:rsidR="00DE4706" w:rsidRPr="009A6112">
          <w:rPr>
            <w:rStyle w:val="a3"/>
            <w:rFonts w:eastAsia="Calibri"/>
            <w:noProof/>
            <w:sz w:val="28"/>
            <w:szCs w:val="28"/>
            <w:lang w:eastAsia="en-US"/>
          </w:rPr>
          <w:t>. Индикаторы достижения цели</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_Toc40926179 \h </w:instrText>
        </w:r>
        <w:r w:rsidR="00DE4706" w:rsidRPr="009A6112">
          <w:rPr>
            <w:noProof/>
            <w:webHidden/>
          </w:rPr>
        </w:r>
        <w:r w:rsidR="00DE4706" w:rsidRPr="009A6112">
          <w:rPr>
            <w:noProof/>
            <w:webHidden/>
          </w:rPr>
          <w:fldChar w:fldCharType="separate"/>
        </w:r>
        <w:r w:rsidR="00B32EA6" w:rsidRPr="009A6112">
          <w:rPr>
            <w:noProof/>
            <w:webHidden/>
          </w:rPr>
          <w:t>36</w:t>
        </w:r>
        <w:r w:rsidR="00DE4706" w:rsidRPr="009A6112">
          <w:rPr>
            <w:noProof/>
            <w:webHidden/>
          </w:rPr>
          <w:fldChar w:fldCharType="end"/>
        </w:r>
      </w:hyperlink>
    </w:p>
    <w:p w:rsidR="00DE4706" w:rsidRPr="009A6112" w:rsidRDefault="009910DC" w:rsidP="009A6112">
      <w:pPr>
        <w:pStyle w:val="21"/>
        <w:ind w:firstLine="567"/>
        <w:rPr>
          <w:rFonts w:eastAsiaTheme="minorEastAsia"/>
          <w:noProof/>
        </w:rPr>
      </w:pPr>
      <w:hyperlink w:anchor="_Toc40926180" w:history="1">
        <w:r w:rsidR="00DE4706" w:rsidRPr="009A6112">
          <w:rPr>
            <w:rStyle w:val="a3"/>
            <w:rFonts w:eastAsia="Calibri"/>
            <w:noProof/>
            <w:sz w:val="28"/>
            <w:szCs w:val="28"/>
            <w:lang w:eastAsia="en-US"/>
          </w:rPr>
          <w:t xml:space="preserve">4.3. Вариант регулирования № 3 </w:t>
        </w:r>
        <w:r w:rsidR="00990E99" w:rsidRPr="009A6112">
          <w:rPr>
            <w:rStyle w:val="a3"/>
            <w:rFonts w:eastAsia="Calibri"/>
            <w:noProof/>
            <w:sz w:val="28"/>
            <w:szCs w:val="28"/>
            <w:lang w:eastAsia="en-US"/>
          </w:rPr>
          <w:t>–</w:t>
        </w:r>
        <w:r w:rsidR="00DE4706" w:rsidRPr="009A6112">
          <w:rPr>
            <w:rStyle w:val="a3"/>
            <w:rFonts w:eastAsia="Calibri"/>
            <w:noProof/>
            <w:sz w:val="28"/>
            <w:szCs w:val="28"/>
            <w:lang w:eastAsia="en-US"/>
          </w:rPr>
          <w:t xml:space="preserve"> принятие</w:t>
        </w:r>
        <w:r w:rsidR="00990E99" w:rsidRPr="009A6112">
          <w:rPr>
            <w:rStyle w:val="a3"/>
            <w:rFonts w:eastAsia="Calibri"/>
            <w:noProof/>
            <w:sz w:val="28"/>
            <w:szCs w:val="28"/>
            <w:lang w:eastAsia="en-US"/>
          </w:rPr>
          <w:t xml:space="preserve"> </w:t>
        </w:r>
        <w:r w:rsidR="00DE4706" w:rsidRPr="009A6112">
          <w:rPr>
            <w:rStyle w:val="a3"/>
            <w:rFonts w:eastAsia="Calibri"/>
            <w:noProof/>
            <w:sz w:val="28"/>
            <w:szCs w:val="28"/>
            <w:lang w:eastAsia="en-US"/>
          </w:rPr>
          <w:t>Закона Кыргызской Республики «О внесении изменений в Закон Кыргызской Республики «Об энергосбережении» с новым государственным учреждением и финансовой инфраструктурой для создания самоокупаемого механизма энергосбережения</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_Toc40926180 \h </w:instrText>
        </w:r>
        <w:r w:rsidR="00DE4706" w:rsidRPr="009A6112">
          <w:rPr>
            <w:noProof/>
            <w:webHidden/>
          </w:rPr>
        </w:r>
        <w:r w:rsidR="00DE4706" w:rsidRPr="009A6112">
          <w:rPr>
            <w:noProof/>
            <w:webHidden/>
          </w:rPr>
          <w:fldChar w:fldCharType="separate"/>
        </w:r>
        <w:r w:rsidR="00B32EA6" w:rsidRPr="009A6112">
          <w:rPr>
            <w:noProof/>
            <w:webHidden/>
          </w:rPr>
          <w:t>37</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81" w:history="1">
        <w:r w:rsidR="00DE4706" w:rsidRPr="009A6112">
          <w:rPr>
            <w:rStyle w:val="a3"/>
            <w:rFonts w:eastAsia="Calibri"/>
            <w:iCs/>
            <w:noProof/>
            <w:sz w:val="28"/>
            <w:szCs w:val="28"/>
          </w:rPr>
          <w:t>4.3.1. Способ регулирования</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_Toc40926181 \h </w:instrText>
        </w:r>
        <w:r w:rsidR="00DE4706" w:rsidRPr="009A6112">
          <w:rPr>
            <w:noProof/>
            <w:webHidden/>
          </w:rPr>
        </w:r>
        <w:r w:rsidR="00DE4706" w:rsidRPr="009A6112">
          <w:rPr>
            <w:noProof/>
            <w:webHidden/>
          </w:rPr>
          <w:fldChar w:fldCharType="separate"/>
        </w:r>
        <w:r w:rsidR="00B32EA6" w:rsidRPr="009A6112">
          <w:rPr>
            <w:noProof/>
            <w:webHidden/>
          </w:rPr>
          <w:t>37</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82" w:history="1">
        <w:r w:rsidR="00DE4706" w:rsidRPr="009A6112">
          <w:rPr>
            <w:rStyle w:val="a3"/>
            <w:rFonts w:eastAsia="Calibri"/>
            <w:iCs/>
            <w:noProof/>
            <w:sz w:val="28"/>
            <w:szCs w:val="28"/>
          </w:rPr>
          <w:t>4.3.2. Ожидаемое воздействие</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_Toc40926182 \h </w:instrText>
        </w:r>
        <w:r w:rsidR="00DE4706" w:rsidRPr="009A6112">
          <w:rPr>
            <w:noProof/>
            <w:webHidden/>
          </w:rPr>
        </w:r>
        <w:r w:rsidR="00DE4706" w:rsidRPr="009A6112">
          <w:rPr>
            <w:noProof/>
            <w:webHidden/>
          </w:rPr>
          <w:fldChar w:fldCharType="separate"/>
        </w:r>
        <w:r w:rsidR="00B32EA6" w:rsidRPr="009A6112">
          <w:rPr>
            <w:noProof/>
            <w:webHidden/>
          </w:rPr>
          <w:t>40</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83" w:history="1">
        <w:r w:rsidR="00DE4706" w:rsidRPr="009A6112">
          <w:rPr>
            <w:rStyle w:val="a3"/>
            <w:rFonts w:eastAsia="Calibri"/>
            <w:iCs/>
            <w:noProof/>
            <w:sz w:val="28"/>
            <w:szCs w:val="28"/>
          </w:rPr>
          <w:t>4.3.3. Индикаторы достижения цели</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_Toc40926183 \h </w:instrText>
        </w:r>
        <w:r w:rsidR="00DE4706" w:rsidRPr="009A6112">
          <w:rPr>
            <w:noProof/>
            <w:webHidden/>
          </w:rPr>
        </w:r>
        <w:r w:rsidR="00DE4706" w:rsidRPr="009A6112">
          <w:rPr>
            <w:noProof/>
            <w:webHidden/>
          </w:rPr>
          <w:fldChar w:fldCharType="separate"/>
        </w:r>
        <w:r w:rsidR="00B32EA6" w:rsidRPr="009A6112">
          <w:rPr>
            <w:noProof/>
            <w:webHidden/>
          </w:rPr>
          <w:t>40</w:t>
        </w:r>
        <w:r w:rsidR="00DE4706" w:rsidRPr="009A6112">
          <w:rPr>
            <w:noProof/>
            <w:webHidden/>
          </w:rPr>
          <w:fldChar w:fldCharType="end"/>
        </w:r>
      </w:hyperlink>
    </w:p>
    <w:p w:rsidR="00DE4706" w:rsidRPr="009A6112" w:rsidRDefault="009910DC" w:rsidP="009A6112">
      <w:pPr>
        <w:pStyle w:val="12"/>
        <w:tabs>
          <w:tab w:val="left" w:pos="480"/>
          <w:tab w:val="right" w:leader="dot" w:pos="9061"/>
        </w:tabs>
        <w:spacing w:after="0"/>
        <w:ind w:firstLine="567"/>
        <w:jc w:val="both"/>
        <w:rPr>
          <w:rFonts w:eastAsiaTheme="minorEastAsia"/>
          <w:noProof/>
          <w:sz w:val="28"/>
          <w:szCs w:val="28"/>
        </w:rPr>
      </w:pPr>
      <w:hyperlink w:anchor="_Toc40926184" w:history="1">
        <w:r w:rsidR="00DE4706" w:rsidRPr="009A6112">
          <w:rPr>
            <w:rStyle w:val="a3"/>
            <w:rFonts w:eastAsia="Calibri"/>
            <w:caps/>
            <w:noProof/>
            <w:sz w:val="28"/>
            <w:szCs w:val="28"/>
            <w:lang w:eastAsia="en-US"/>
          </w:rPr>
          <w:t>5.</w:t>
        </w:r>
        <w:r w:rsidR="00990E99" w:rsidRPr="009A6112">
          <w:rPr>
            <w:rFonts w:eastAsiaTheme="minorEastAsia"/>
            <w:noProof/>
            <w:sz w:val="28"/>
            <w:szCs w:val="28"/>
          </w:rPr>
          <w:t xml:space="preserve"> </w:t>
        </w:r>
        <w:r w:rsidR="00DE4706" w:rsidRPr="009A6112">
          <w:rPr>
            <w:rStyle w:val="a3"/>
            <w:rFonts w:eastAsia="Calibri"/>
            <w:caps/>
            <w:noProof/>
            <w:sz w:val="28"/>
            <w:szCs w:val="28"/>
            <w:lang w:eastAsia="en-US"/>
          </w:rPr>
          <w:t>Анализ вариантов предложенных изменений в Закон</w:t>
        </w:r>
        <w:r w:rsidR="00990E99" w:rsidRPr="009A6112">
          <w:rPr>
            <w:rStyle w:val="a3"/>
            <w:rFonts w:eastAsia="Calibri"/>
            <w:caps/>
            <w:noProof/>
            <w:sz w:val="28"/>
            <w:szCs w:val="28"/>
            <w:lang w:eastAsia="en-US"/>
          </w:rPr>
          <w:t xml:space="preserve"> Кыргызской республики</w:t>
        </w:r>
        <w:r w:rsidR="00DE4706" w:rsidRPr="009A6112">
          <w:rPr>
            <w:rStyle w:val="a3"/>
            <w:rFonts w:eastAsia="Calibri"/>
            <w:caps/>
            <w:noProof/>
            <w:sz w:val="28"/>
            <w:szCs w:val="28"/>
            <w:lang w:eastAsia="en-US"/>
          </w:rPr>
          <w:t xml:space="preserve"> «Об энергосбережении»</w:t>
        </w:r>
        <w:r w:rsidR="00DE4706" w:rsidRPr="009A6112">
          <w:rPr>
            <w:noProof/>
            <w:webHidden/>
            <w:sz w:val="28"/>
            <w:szCs w:val="28"/>
          </w:rPr>
          <w:tab/>
        </w:r>
        <w:r w:rsidR="00DE4706" w:rsidRPr="009A6112">
          <w:rPr>
            <w:noProof/>
            <w:webHidden/>
            <w:sz w:val="28"/>
            <w:szCs w:val="28"/>
          </w:rPr>
          <w:fldChar w:fldCharType="begin"/>
        </w:r>
        <w:r w:rsidR="00DE4706" w:rsidRPr="009A6112">
          <w:rPr>
            <w:noProof/>
            <w:webHidden/>
            <w:sz w:val="28"/>
            <w:szCs w:val="28"/>
          </w:rPr>
          <w:instrText xml:space="preserve"> PAGEREF _Toc40926184 \h </w:instrText>
        </w:r>
        <w:r w:rsidR="00DE4706" w:rsidRPr="009A6112">
          <w:rPr>
            <w:noProof/>
            <w:webHidden/>
            <w:sz w:val="28"/>
            <w:szCs w:val="28"/>
          </w:rPr>
        </w:r>
        <w:r w:rsidR="00DE4706" w:rsidRPr="009A6112">
          <w:rPr>
            <w:noProof/>
            <w:webHidden/>
            <w:sz w:val="28"/>
            <w:szCs w:val="28"/>
          </w:rPr>
          <w:fldChar w:fldCharType="separate"/>
        </w:r>
        <w:r w:rsidR="00B32EA6" w:rsidRPr="009A6112">
          <w:rPr>
            <w:noProof/>
            <w:webHidden/>
            <w:sz w:val="28"/>
            <w:szCs w:val="28"/>
          </w:rPr>
          <w:t>41</w:t>
        </w:r>
        <w:r w:rsidR="00DE4706" w:rsidRPr="009A6112">
          <w:rPr>
            <w:noProof/>
            <w:webHidden/>
            <w:sz w:val="28"/>
            <w:szCs w:val="28"/>
          </w:rPr>
          <w:fldChar w:fldCharType="end"/>
        </w:r>
      </w:hyperlink>
    </w:p>
    <w:p w:rsidR="00DE4706" w:rsidRPr="009A6112" w:rsidRDefault="009910DC" w:rsidP="009A6112">
      <w:pPr>
        <w:pStyle w:val="31"/>
        <w:ind w:firstLine="567"/>
        <w:rPr>
          <w:rFonts w:eastAsiaTheme="minorEastAsia"/>
          <w:noProof/>
        </w:rPr>
      </w:pPr>
      <w:hyperlink w:anchor="_Toc40926185" w:history="1">
        <w:r w:rsidR="00DE4706" w:rsidRPr="009A6112">
          <w:rPr>
            <w:rStyle w:val="a3"/>
            <w:rFonts w:eastAsia="Calibri"/>
            <w:noProof/>
            <w:sz w:val="28"/>
            <w:szCs w:val="28"/>
            <w:lang w:eastAsia="en-US"/>
          </w:rPr>
          <w:t>5.1 Правовой анализ</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_Toc40926185 \h </w:instrText>
        </w:r>
        <w:r w:rsidR="00DE4706" w:rsidRPr="009A6112">
          <w:rPr>
            <w:noProof/>
            <w:webHidden/>
          </w:rPr>
        </w:r>
        <w:r w:rsidR="00DE4706" w:rsidRPr="009A6112">
          <w:rPr>
            <w:noProof/>
            <w:webHidden/>
          </w:rPr>
          <w:fldChar w:fldCharType="separate"/>
        </w:r>
        <w:r w:rsidR="00B32EA6" w:rsidRPr="009A6112">
          <w:rPr>
            <w:noProof/>
            <w:webHidden/>
          </w:rPr>
          <w:t>41</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86" w:history="1">
        <w:r w:rsidR="00DE4706" w:rsidRPr="009A6112">
          <w:rPr>
            <w:rStyle w:val="a3"/>
            <w:rFonts w:eastAsia="Calibri"/>
            <w:noProof/>
            <w:sz w:val="28"/>
            <w:szCs w:val="28"/>
            <w:lang w:eastAsia="en-US"/>
          </w:rPr>
          <w:t>5.2 Экономический анализ</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_Toc40926186 \h </w:instrText>
        </w:r>
        <w:r w:rsidR="00DE4706" w:rsidRPr="009A6112">
          <w:rPr>
            <w:noProof/>
            <w:webHidden/>
          </w:rPr>
        </w:r>
        <w:r w:rsidR="00DE4706" w:rsidRPr="009A6112">
          <w:rPr>
            <w:noProof/>
            <w:webHidden/>
          </w:rPr>
          <w:fldChar w:fldCharType="separate"/>
        </w:r>
        <w:r w:rsidR="00B32EA6" w:rsidRPr="009A6112">
          <w:rPr>
            <w:noProof/>
            <w:webHidden/>
          </w:rPr>
          <w:t>42</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87" w:history="1">
        <w:r w:rsidR="00DE4706" w:rsidRPr="009A6112">
          <w:rPr>
            <w:rStyle w:val="a3"/>
            <w:rFonts w:eastAsia="Calibri"/>
            <w:noProof/>
            <w:sz w:val="28"/>
            <w:szCs w:val="28"/>
            <w:lang w:eastAsia="en-US"/>
          </w:rPr>
          <w:t>5.3 Анализ рисков</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_Toc40926187 \h </w:instrText>
        </w:r>
        <w:r w:rsidR="00DE4706" w:rsidRPr="009A6112">
          <w:rPr>
            <w:noProof/>
            <w:webHidden/>
          </w:rPr>
        </w:r>
        <w:r w:rsidR="00DE4706" w:rsidRPr="009A6112">
          <w:rPr>
            <w:noProof/>
            <w:webHidden/>
          </w:rPr>
          <w:fldChar w:fldCharType="separate"/>
        </w:r>
        <w:r w:rsidR="00B32EA6" w:rsidRPr="009A6112">
          <w:rPr>
            <w:noProof/>
            <w:webHidden/>
          </w:rPr>
          <w:t>44</w:t>
        </w:r>
        <w:r w:rsidR="00DE4706" w:rsidRPr="009A6112">
          <w:rPr>
            <w:noProof/>
            <w:webHidden/>
          </w:rPr>
          <w:fldChar w:fldCharType="end"/>
        </w:r>
      </w:hyperlink>
    </w:p>
    <w:p w:rsidR="00DE4706" w:rsidRPr="009A6112" w:rsidRDefault="009910DC" w:rsidP="009A6112">
      <w:pPr>
        <w:pStyle w:val="31"/>
        <w:ind w:firstLine="567"/>
        <w:rPr>
          <w:rFonts w:eastAsiaTheme="minorEastAsia"/>
          <w:noProof/>
        </w:rPr>
      </w:pPr>
      <w:hyperlink w:anchor="_Toc40926188" w:history="1">
        <w:r w:rsidR="00DE4706" w:rsidRPr="009A6112">
          <w:rPr>
            <w:rStyle w:val="a3"/>
            <w:rFonts w:eastAsia="Calibri"/>
            <w:noProof/>
            <w:sz w:val="28"/>
            <w:szCs w:val="28"/>
            <w:lang w:eastAsia="en-US"/>
          </w:rPr>
          <w:t>5.4 Сравнение вариантов</w:t>
        </w:r>
        <w:r w:rsidR="00DE4706" w:rsidRPr="009A6112">
          <w:rPr>
            <w:noProof/>
            <w:webHidden/>
          </w:rPr>
          <w:tab/>
        </w:r>
        <w:r w:rsidR="00DE4706" w:rsidRPr="009A6112">
          <w:rPr>
            <w:noProof/>
            <w:webHidden/>
          </w:rPr>
          <w:fldChar w:fldCharType="begin"/>
        </w:r>
        <w:r w:rsidR="00DE4706" w:rsidRPr="009A6112">
          <w:rPr>
            <w:noProof/>
            <w:webHidden/>
          </w:rPr>
          <w:instrText xml:space="preserve"> PAGEREF _Toc40926188 \h </w:instrText>
        </w:r>
        <w:r w:rsidR="00DE4706" w:rsidRPr="009A6112">
          <w:rPr>
            <w:noProof/>
            <w:webHidden/>
          </w:rPr>
        </w:r>
        <w:r w:rsidR="00DE4706" w:rsidRPr="009A6112">
          <w:rPr>
            <w:noProof/>
            <w:webHidden/>
          </w:rPr>
          <w:fldChar w:fldCharType="separate"/>
        </w:r>
        <w:r w:rsidR="00B32EA6" w:rsidRPr="009A6112">
          <w:rPr>
            <w:noProof/>
            <w:webHidden/>
          </w:rPr>
          <w:t>46</w:t>
        </w:r>
        <w:r w:rsidR="00DE4706" w:rsidRPr="009A6112">
          <w:rPr>
            <w:noProof/>
            <w:webHidden/>
          </w:rPr>
          <w:fldChar w:fldCharType="end"/>
        </w:r>
      </w:hyperlink>
    </w:p>
    <w:p w:rsidR="00DE4706" w:rsidRPr="009A6112" w:rsidRDefault="009910DC" w:rsidP="009A6112">
      <w:pPr>
        <w:pStyle w:val="12"/>
        <w:tabs>
          <w:tab w:val="left" w:pos="480"/>
          <w:tab w:val="right" w:leader="dot" w:pos="9061"/>
        </w:tabs>
        <w:spacing w:after="0"/>
        <w:ind w:firstLine="567"/>
        <w:jc w:val="both"/>
        <w:rPr>
          <w:rFonts w:eastAsiaTheme="minorEastAsia"/>
          <w:noProof/>
          <w:sz w:val="28"/>
          <w:szCs w:val="28"/>
        </w:rPr>
      </w:pPr>
      <w:hyperlink w:anchor="_Toc40926189" w:history="1">
        <w:r w:rsidR="00DE4706" w:rsidRPr="009A6112">
          <w:rPr>
            <w:rStyle w:val="a3"/>
            <w:rFonts w:eastAsia="Calibri"/>
            <w:noProof/>
            <w:sz w:val="28"/>
            <w:szCs w:val="28"/>
            <w:lang w:eastAsia="en-US"/>
          </w:rPr>
          <w:t>6.</w:t>
        </w:r>
        <w:r w:rsidR="00DE4706" w:rsidRPr="009A6112">
          <w:rPr>
            <w:rFonts w:eastAsiaTheme="minorEastAsia"/>
            <w:noProof/>
            <w:sz w:val="28"/>
            <w:szCs w:val="28"/>
          </w:rPr>
          <w:tab/>
        </w:r>
        <w:r w:rsidR="00DE4706" w:rsidRPr="009A6112">
          <w:rPr>
            <w:rStyle w:val="a3"/>
            <w:rFonts w:eastAsia="Calibri"/>
            <w:caps/>
            <w:noProof/>
            <w:sz w:val="28"/>
            <w:szCs w:val="28"/>
            <w:lang w:eastAsia="en-US"/>
          </w:rPr>
          <w:t>Общественные обсуждения и консультации</w:t>
        </w:r>
        <w:r w:rsidR="00DE4706" w:rsidRPr="009A6112">
          <w:rPr>
            <w:noProof/>
            <w:webHidden/>
            <w:sz w:val="28"/>
            <w:szCs w:val="28"/>
          </w:rPr>
          <w:tab/>
        </w:r>
        <w:r w:rsidR="00DE4706" w:rsidRPr="009A6112">
          <w:rPr>
            <w:noProof/>
            <w:webHidden/>
            <w:sz w:val="28"/>
            <w:szCs w:val="28"/>
          </w:rPr>
          <w:fldChar w:fldCharType="begin"/>
        </w:r>
        <w:r w:rsidR="00DE4706" w:rsidRPr="009A6112">
          <w:rPr>
            <w:noProof/>
            <w:webHidden/>
            <w:sz w:val="28"/>
            <w:szCs w:val="28"/>
          </w:rPr>
          <w:instrText xml:space="preserve"> PAGEREF _Toc40926189 \h </w:instrText>
        </w:r>
        <w:r w:rsidR="00DE4706" w:rsidRPr="009A6112">
          <w:rPr>
            <w:noProof/>
            <w:webHidden/>
            <w:sz w:val="28"/>
            <w:szCs w:val="28"/>
          </w:rPr>
        </w:r>
        <w:r w:rsidR="00DE4706" w:rsidRPr="009A6112">
          <w:rPr>
            <w:noProof/>
            <w:webHidden/>
            <w:sz w:val="28"/>
            <w:szCs w:val="28"/>
          </w:rPr>
          <w:fldChar w:fldCharType="separate"/>
        </w:r>
        <w:r w:rsidR="00B32EA6" w:rsidRPr="009A6112">
          <w:rPr>
            <w:noProof/>
            <w:webHidden/>
            <w:sz w:val="28"/>
            <w:szCs w:val="28"/>
          </w:rPr>
          <w:t>47</w:t>
        </w:r>
        <w:r w:rsidR="00DE4706" w:rsidRPr="009A6112">
          <w:rPr>
            <w:noProof/>
            <w:webHidden/>
            <w:sz w:val="28"/>
            <w:szCs w:val="28"/>
          </w:rPr>
          <w:fldChar w:fldCharType="end"/>
        </w:r>
      </w:hyperlink>
    </w:p>
    <w:p w:rsidR="00DE4706" w:rsidRPr="009A6112" w:rsidRDefault="009910DC" w:rsidP="009A6112">
      <w:pPr>
        <w:pStyle w:val="12"/>
        <w:tabs>
          <w:tab w:val="left" w:pos="480"/>
          <w:tab w:val="right" w:leader="dot" w:pos="9061"/>
        </w:tabs>
        <w:spacing w:after="0"/>
        <w:ind w:firstLine="567"/>
        <w:jc w:val="both"/>
        <w:rPr>
          <w:rFonts w:eastAsiaTheme="minorEastAsia"/>
          <w:noProof/>
          <w:sz w:val="28"/>
          <w:szCs w:val="28"/>
        </w:rPr>
      </w:pPr>
      <w:hyperlink w:anchor="_Toc40926190" w:history="1">
        <w:r w:rsidR="00DE4706" w:rsidRPr="009A6112">
          <w:rPr>
            <w:rStyle w:val="a3"/>
            <w:rFonts w:eastAsia="Calibri"/>
            <w:caps/>
            <w:noProof/>
            <w:sz w:val="28"/>
            <w:szCs w:val="28"/>
          </w:rPr>
          <w:t>7.</w:t>
        </w:r>
        <w:r w:rsidR="00DE4706" w:rsidRPr="009A6112">
          <w:rPr>
            <w:rFonts w:eastAsiaTheme="minorEastAsia"/>
            <w:noProof/>
            <w:sz w:val="28"/>
            <w:szCs w:val="28"/>
          </w:rPr>
          <w:tab/>
        </w:r>
        <w:r w:rsidR="00DE4706" w:rsidRPr="009A6112">
          <w:rPr>
            <w:rStyle w:val="a3"/>
            <w:rFonts w:eastAsia="Calibri"/>
            <w:caps/>
            <w:noProof/>
            <w:sz w:val="28"/>
            <w:szCs w:val="28"/>
          </w:rPr>
          <w:t>Рекомендуемое регулирование</w:t>
        </w:r>
        <w:r w:rsidR="00DE4706" w:rsidRPr="009A6112">
          <w:rPr>
            <w:noProof/>
            <w:webHidden/>
            <w:sz w:val="28"/>
            <w:szCs w:val="28"/>
          </w:rPr>
          <w:tab/>
        </w:r>
        <w:r w:rsidR="00DE4706" w:rsidRPr="009A6112">
          <w:rPr>
            <w:noProof/>
            <w:webHidden/>
            <w:sz w:val="28"/>
            <w:szCs w:val="28"/>
          </w:rPr>
          <w:fldChar w:fldCharType="begin"/>
        </w:r>
        <w:r w:rsidR="00DE4706" w:rsidRPr="009A6112">
          <w:rPr>
            <w:noProof/>
            <w:webHidden/>
            <w:sz w:val="28"/>
            <w:szCs w:val="28"/>
          </w:rPr>
          <w:instrText xml:space="preserve"> PAGEREF _Toc40926190 \h </w:instrText>
        </w:r>
        <w:r w:rsidR="00DE4706" w:rsidRPr="009A6112">
          <w:rPr>
            <w:noProof/>
            <w:webHidden/>
            <w:sz w:val="28"/>
            <w:szCs w:val="28"/>
          </w:rPr>
        </w:r>
        <w:r w:rsidR="00DE4706" w:rsidRPr="009A6112">
          <w:rPr>
            <w:noProof/>
            <w:webHidden/>
            <w:sz w:val="28"/>
            <w:szCs w:val="28"/>
          </w:rPr>
          <w:fldChar w:fldCharType="separate"/>
        </w:r>
        <w:r w:rsidR="00B32EA6" w:rsidRPr="009A6112">
          <w:rPr>
            <w:noProof/>
            <w:webHidden/>
            <w:sz w:val="28"/>
            <w:szCs w:val="28"/>
          </w:rPr>
          <w:t>50</w:t>
        </w:r>
        <w:r w:rsidR="00DE4706" w:rsidRPr="009A6112">
          <w:rPr>
            <w:noProof/>
            <w:webHidden/>
            <w:sz w:val="28"/>
            <w:szCs w:val="28"/>
          </w:rPr>
          <w:fldChar w:fldCharType="end"/>
        </w:r>
      </w:hyperlink>
    </w:p>
    <w:p w:rsidR="00BE4146" w:rsidRPr="009A6112" w:rsidRDefault="0087420D" w:rsidP="009A6112">
      <w:pPr>
        <w:pStyle w:val="12"/>
        <w:tabs>
          <w:tab w:val="left" w:pos="480"/>
          <w:tab w:val="right" w:leader="dot" w:pos="9061"/>
        </w:tabs>
        <w:spacing w:after="0"/>
        <w:ind w:firstLine="567"/>
        <w:jc w:val="both"/>
        <w:rPr>
          <w:b/>
          <w:caps/>
          <w:sz w:val="28"/>
          <w:szCs w:val="28"/>
        </w:rPr>
      </w:pPr>
      <w:r w:rsidRPr="009A6112">
        <w:rPr>
          <w:b/>
          <w:caps/>
          <w:sz w:val="28"/>
          <w:szCs w:val="28"/>
        </w:rPr>
        <w:fldChar w:fldCharType="end"/>
      </w:r>
      <w:bookmarkStart w:id="1" w:name="_Toc27062851"/>
    </w:p>
    <w:p w:rsidR="002549E9" w:rsidRPr="009A6112" w:rsidRDefault="002549E9" w:rsidP="009A6112">
      <w:pPr>
        <w:ind w:firstLine="567"/>
      </w:pPr>
    </w:p>
    <w:p w:rsidR="002549E9" w:rsidRPr="009A6112" w:rsidRDefault="002549E9" w:rsidP="009A6112">
      <w:pPr>
        <w:ind w:firstLine="567"/>
      </w:pPr>
    </w:p>
    <w:p w:rsidR="002549E9" w:rsidRPr="009A6112" w:rsidRDefault="002549E9" w:rsidP="009A6112">
      <w:pPr>
        <w:ind w:firstLine="567"/>
      </w:pPr>
    </w:p>
    <w:p w:rsidR="002549E9" w:rsidRPr="009A6112" w:rsidRDefault="002549E9" w:rsidP="009A6112">
      <w:pPr>
        <w:ind w:firstLine="567"/>
      </w:pPr>
    </w:p>
    <w:p w:rsidR="002549E9" w:rsidRPr="009A6112" w:rsidRDefault="002549E9" w:rsidP="009A6112">
      <w:pPr>
        <w:ind w:firstLine="567"/>
      </w:pPr>
    </w:p>
    <w:p w:rsidR="002549E9" w:rsidRPr="009A6112" w:rsidRDefault="002549E9" w:rsidP="009A6112">
      <w:pPr>
        <w:ind w:firstLine="567"/>
      </w:pPr>
    </w:p>
    <w:p w:rsidR="002549E9" w:rsidRPr="009A6112" w:rsidRDefault="002549E9" w:rsidP="009A6112">
      <w:pPr>
        <w:ind w:firstLine="567"/>
      </w:pPr>
    </w:p>
    <w:p w:rsidR="002549E9" w:rsidRPr="009A6112" w:rsidRDefault="002549E9" w:rsidP="009A6112">
      <w:pPr>
        <w:ind w:firstLine="567"/>
      </w:pPr>
    </w:p>
    <w:p w:rsidR="002549E9" w:rsidRPr="009A6112" w:rsidRDefault="002549E9" w:rsidP="009A6112">
      <w:pPr>
        <w:ind w:firstLine="567"/>
      </w:pPr>
    </w:p>
    <w:p w:rsidR="00A22442" w:rsidRPr="009A6112" w:rsidRDefault="002549E9" w:rsidP="00BD698B">
      <w:pPr>
        <w:ind w:firstLine="709"/>
        <w:jc w:val="center"/>
        <w:outlineLvl w:val="0"/>
        <w:rPr>
          <w:b/>
          <w:caps/>
          <w:sz w:val="28"/>
          <w:szCs w:val="28"/>
        </w:rPr>
      </w:pPr>
      <w:bookmarkStart w:id="2" w:name="_Toc40926167"/>
      <w:r w:rsidRPr="009A6112">
        <w:rPr>
          <w:b/>
          <w:caps/>
          <w:sz w:val="28"/>
          <w:szCs w:val="28"/>
        </w:rPr>
        <w:lastRenderedPageBreak/>
        <w:t xml:space="preserve">1. </w:t>
      </w:r>
      <w:r w:rsidR="00537FCF" w:rsidRPr="009A6112">
        <w:rPr>
          <w:b/>
          <w:caps/>
          <w:sz w:val="28"/>
          <w:szCs w:val="28"/>
        </w:rPr>
        <w:t>Проблемы и основания для государственного вмешательства</w:t>
      </w:r>
      <w:bookmarkEnd w:id="1"/>
      <w:bookmarkEnd w:id="2"/>
    </w:p>
    <w:p w:rsidR="002549E9" w:rsidRPr="009A6112" w:rsidRDefault="002549E9" w:rsidP="009A6112">
      <w:pPr>
        <w:ind w:firstLine="567"/>
        <w:jc w:val="center"/>
        <w:outlineLvl w:val="0"/>
        <w:rPr>
          <w:b/>
          <w:caps/>
          <w:sz w:val="28"/>
          <w:szCs w:val="28"/>
        </w:rPr>
      </w:pPr>
    </w:p>
    <w:bookmarkEnd w:id="0"/>
    <w:p w:rsidR="00E0247A" w:rsidRPr="009A6112" w:rsidRDefault="00E0247A" w:rsidP="00BD698B">
      <w:pPr>
        <w:ind w:firstLine="709"/>
        <w:contextualSpacing/>
        <w:jc w:val="both"/>
        <w:rPr>
          <w:bCs/>
          <w:color w:val="000000"/>
          <w:sz w:val="28"/>
          <w:szCs w:val="28"/>
          <w:highlight w:val="yellow"/>
        </w:rPr>
      </w:pPr>
      <w:r w:rsidRPr="009A6112">
        <w:rPr>
          <w:bCs/>
          <w:color w:val="000000"/>
          <w:sz w:val="28"/>
          <w:szCs w:val="28"/>
        </w:rPr>
        <w:t xml:space="preserve">Потребление топливных энергетических ресурсов </w:t>
      </w:r>
      <w:r w:rsidR="00C15C20" w:rsidRPr="009A6112">
        <w:rPr>
          <w:bCs/>
          <w:color w:val="000000"/>
          <w:sz w:val="28"/>
          <w:szCs w:val="28"/>
        </w:rPr>
        <w:t xml:space="preserve">(ТЭР) </w:t>
      </w:r>
      <w:r w:rsidRPr="009A6112">
        <w:rPr>
          <w:bCs/>
          <w:color w:val="000000"/>
          <w:sz w:val="28"/>
          <w:szCs w:val="28"/>
        </w:rPr>
        <w:t>в Кыргызс</w:t>
      </w:r>
      <w:r w:rsidR="002F6716" w:rsidRPr="009A6112">
        <w:rPr>
          <w:bCs/>
          <w:color w:val="000000"/>
          <w:sz w:val="28"/>
          <w:szCs w:val="28"/>
        </w:rPr>
        <w:t>кой Республике</w:t>
      </w:r>
      <w:r w:rsidRPr="009A6112">
        <w:rPr>
          <w:bCs/>
          <w:color w:val="000000"/>
          <w:sz w:val="28"/>
          <w:szCs w:val="28"/>
        </w:rPr>
        <w:t xml:space="preserve"> составляет 5643000 тонн условного топлива (т.у.т., по данным Международного энергетического агентства, 2017 год</w:t>
      </w:r>
      <w:r w:rsidRPr="009A6112">
        <w:rPr>
          <w:rStyle w:val="af3"/>
          <w:bCs/>
          <w:color w:val="000000"/>
          <w:sz w:val="28"/>
          <w:szCs w:val="28"/>
        </w:rPr>
        <w:footnoteReference w:id="1"/>
      </w:r>
      <w:r w:rsidRPr="009A6112">
        <w:rPr>
          <w:bCs/>
          <w:color w:val="000000"/>
          <w:sz w:val="28"/>
          <w:szCs w:val="28"/>
        </w:rPr>
        <w:t>), из которых 41%</w:t>
      </w:r>
      <w:r w:rsidR="002549E9" w:rsidRPr="009A6112">
        <w:rPr>
          <w:bCs/>
          <w:color w:val="000000"/>
          <w:sz w:val="28"/>
          <w:szCs w:val="28"/>
        </w:rPr>
        <w:t xml:space="preserve"> – </w:t>
      </w:r>
      <w:r w:rsidRPr="009A6112">
        <w:rPr>
          <w:bCs/>
          <w:color w:val="000000"/>
          <w:sz w:val="28"/>
          <w:szCs w:val="28"/>
        </w:rPr>
        <w:t>нефть</w:t>
      </w:r>
      <w:r w:rsidR="002549E9" w:rsidRPr="009A6112">
        <w:rPr>
          <w:bCs/>
          <w:color w:val="000000"/>
          <w:sz w:val="28"/>
          <w:szCs w:val="28"/>
        </w:rPr>
        <w:t xml:space="preserve"> </w:t>
      </w:r>
      <w:r w:rsidRPr="009A6112">
        <w:rPr>
          <w:bCs/>
          <w:color w:val="000000"/>
          <w:sz w:val="28"/>
          <w:szCs w:val="28"/>
        </w:rPr>
        <w:t xml:space="preserve">и жидкое топливо, 31% </w:t>
      </w:r>
      <w:r w:rsidR="002549E9" w:rsidRPr="009A6112">
        <w:rPr>
          <w:bCs/>
          <w:color w:val="000000"/>
          <w:sz w:val="28"/>
          <w:szCs w:val="28"/>
        </w:rPr>
        <w:t>–</w:t>
      </w:r>
      <w:r w:rsidRPr="009A6112">
        <w:rPr>
          <w:bCs/>
          <w:color w:val="000000"/>
          <w:sz w:val="28"/>
          <w:szCs w:val="28"/>
        </w:rPr>
        <w:t xml:space="preserve"> электроэнергия</w:t>
      </w:r>
      <w:r w:rsidR="002549E9" w:rsidRPr="009A6112">
        <w:rPr>
          <w:bCs/>
          <w:color w:val="000000"/>
          <w:sz w:val="28"/>
          <w:szCs w:val="28"/>
        </w:rPr>
        <w:t xml:space="preserve"> </w:t>
      </w:r>
      <w:r w:rsidRPr="009A6112">
        <w:rPr>
          <w:bCs/>
          <w:color w:val="000000"/>
          <w:sz w:val="28"/>
          <w:szCs w:val="28"/>
        </w:rPr>
        <w:t xml:space="preserve">от гидроэлектростанций, 22% </w:t>
      </w:r>
      <w:r w:rsidR="002549E9" w:rsidRPr="009A6112">
        <w:rPr>
          <w:bCs/>
          <w:color w:val="000000"/>
          <w:sz w:val="28"/>
          <w:szCs w:val="28"/>
        </w:rPr>
        <w:t>–</w:t>
      </w:r>
      <w:r w:rsidRPr="009A6112">
        <w:rPr>
          <w:bCs/>
          <w:color w:val="000000"/>
          <w:sz w:val="28"/>
          <w:szCs w:val="28"/>
        </w:rPr>
        <w:t xml:space="preserve"> уголь, и 6% </w:t>
      </w:r>
      <w:r w:rsidR="002549E9" w:rsidRPr="009A6112">
        <w:rPr>
          <w:bCs/>
          <w:color w:val="000000"/>
          <w:sz w:val="28"/>
          <w:szCs w:val="28"/>
        </w:rPr>
        <w:t>–</w:t>
      </w:r>
      <w:r w:rsidRPr="009A6112">
        <w:rPr>
          <w:bCs/>
          <w:color w:val="000000"/>
          <w:sz w:val="28"/>
          <w:szCs w:val="28"/>
        </w:rPr>
        <w:t xml:space="preserve"> газ. При этом, обеспеченность населения ресурсами</w:t>
      </w:r>
      <w:r w:rsidRPr="009A6112">
        <w:rPr>
          <w:rStyle w:val="af3"/>
          <w:bCs/>
          <w:color w:val="000000"/>
          <w:sz w:val="28"/>
          <w:szCs w:val="28"/>
        </w:rPr>
        <w:footnoteReference w:id="2"/>
      </w:r>
      <w:r w:rsidRPr="009A6112">
        <w:rPr>
          <w:bCs/>
          <w:color w:val="000000"/>
          <w:sz w:val="28"/>
          <w:szCs w:val="28"/>
        </w:rPr>
        <w:t xml:space="preserve"> неравномерна: электроснабжение охватывает до 100% населения, централизованное теплоснабжение – 10,3% (преимущественно городское население), газоснабжение </w:t>
      </w:r>
      <w:r w:rsidR="002549E9" w:rsidRPr="009A6112">
        <w:rPr>
          <w:bCs/>
          <w:color w:val="000000"/>
          <w:sz w:val="28"/>
          <w:szCs w:val="28"/>
        </w:rPr>
        <w:t>– 10,1%.</w:t>
      </w:r>
    </w:p>
    <w:p w:rsidR="00E0247A" w:rsidRPr="009A6112" w:rsidRDefault="00E0247A" w:rsidP="00BD698B">
      <w:pPr>
        <w:tabs>
          <w:tab w:val="left" w:pos="709"/>
          <w:tab w:val="left" w:pos="1418"/>
        </w:tabs>
        <w:ind w:firstLine="709"/>
        <w:contextualSpacing/>
        <w:jc w:val="both"/>
        <w:rPr>
          <w:bCs/>
          <w:strike/>
          <w:color w:val="000000"/>
          <w:sz w:val="28"/>
          <w:szCs w:val="28"/>
        </w:rPr>
      </w:pPr>
      <w:r w:rsidRPr="009A6112">
        <w:rPr>
          <w:bCs/>
          <w:color w:val="000000"/>
          <w:sz w:val="28"/>
          <w:szCs w:val="28"/>
        </w:rPr>
        <w:t>Кыргызская Республика входит в число 15 наиболее энергоемких стран мира. В мировом соотношении энергозатратность экономики Кыргызс</w:t>
      </w:r>
      <w:r w:rsidR="00FA0310" w:rsidRPr="009A6112">
        <w:rPr>
          <w:bCs/>
          <w:color w:val="000000"/>
          <w:sz w:val="28"/>
          <w:szCs w:val="28"/>
        </w:rPr>
        <w:t>кой Республики</w:t>
      </w:r>
      <w:r w:rsidRPr="009A6112">
        <w:rPr>
          <w:bCs/>
          <w:color w:val="000000"/>
          <w:sz w:val="28"/>
          <w:szCs w:val="28"/>
        </w:rPr>
        <w:t xml:space="preserve"> в десять раз выше среднемирового значения: 1,232 тонны нефтяного эквивалента (т.н.э.) на 1000 долларов США при среднем значении по всем странам </w:t>
      </w:r>
      <w:r w:rsidR="002549E9" w:rsidRPr="009A6112">
        <w:rPr>
          <w:bCs/>
          <w:color w:val="000000"/>
          <w:sz w:val="28"/>
          <w:szCs w:val="28"/>
        </w:rPr>
        <w:t>–</w:t>
      </w:r>
      <w:r w:rsidRPr="009A6112">
        <w:rPr>
          <w:bCs/>
          <w:color w:val="000000"/>
          <w:sz w:val="28"/>
          <w:szCs w:val="28"/>
        </w:rPr>
        <w:t xml:space="preserve"> 0</w:t>
      </w:r>
      <w:r w:rsidR="002549E9" w:rsidRPr="009A6112">
        <w:rPr>
          <w:bCs/>
          <w:color w:val="000000"/>
          <w:sz w:val="28"/>
          <w:szCs w:val="28"/>
        </w:rPr>
        <w:t xml:space="preserve">,123 т.н.э. в 2017-2018 годах. </w:t>
      </w:r>
      <w:r w:rsidRPr="009A6112">
        <w:rPr>
          <w:bCs/>
          <w:color w:val="000000"/>
          <w:sz w:val="28"/>
          <w:szCs w:val="28"/>
        </w:rPr>
        <w:t>Энергоемкость ВВП</w:t>
      </w:r>
      <w:r w:rsidRPr="009A6112">
        <w:rPr>
          <w:rStyle w:val="af3"/>
          <w:bCs/>
          <w:color w:val="000000"/>
          <w:sz w:val="28"/>
          <w:szCs w:val="28"/>
        </w:rPr>
        <w:footnoteReference w:id="3"/>
      </w:r>
      <w:r w:rsidRPr="009A6112">
        <w:rPr>
          <w:bCs/>
          <w:color w:val="000000"/>
          <w:sz w:val="28"/>
          <w:szCs w:val="28"/>
        </w:rPr>
        <w:t xml:space="preserve"> в 2018 году составляет 25,5 т.у.т. на один млн. сомов, или на душу населения </w:t>
      </w:r>
      <w:r w:rsidR="002549E9" w:rsidRPr="009A6112">
        <w:rPr>
          <w:bCs/>
          <w:color w:val="000000"/>
          <w:sz w:val="28"/>
          <w:szCs w:val="28"/>
        </w:rPr>
        <w:t>–</w:t>
      </w:r>
      <w:r w:rsidRPr="009A6112">
        <w:rPr>
          <w:bCs/>
          <w:color w:val="000000"/>
          <w:sz w:val="28"/>
          <w:szCs w:val="28"/>
        </w:rPr>
        <w:t xml:space="preserve"> 2,4 т.у.т. на одну тыс. человек. Причем в сравнении темпов роста энергоемкости и электроемкости по отношению к 2010 году, можно обратить внимание на разнонаправленность тенденций – за 2018 год электроемкость ВВП снизилась, а энергоемкость ВВП выросла. Тем не менее, общее потребление ресурсов </w:t>
      </w:r>
      <w:r w:rsidR="00C15C20" w:rsidRPr="009A6112">
        <w:rPr>
          <w:bCs/>
          <w:color w:val="000000"/>
          <w:sz w:val="28"/>
          <w:szCs w:val="28"/>
        </w:rPr>
        <w:t>топливно-энергетического комплекса (</w:t>
      </w:r>
      <w:r w:rsidRPr="009A6112">
        <w:rPr>
          <w:bCs/>
          <w:color w:val="000000"/>
          <w:sz w:val="28"/>
          <w:szCs w:val="28"/>
        </w:rPr>
        <w:t>ТЭК</w:t>
      </w:r>
      <w:r w:rsidR="00C15C20" w:rsidRPr="009A6112">
        <w:rPr>
          <w:bCs/>
          <w:color w:val="000000"/>
          <w:sz w:val="28"/>
          <w:szCs w:val="28"/>
        </w:rPr>
        <w:t>)</w:t>
      </w:r>
      <w:r w:rsidRPr="009A6112">
        <w:rPr>
          <w:bCs/>
          <w:color w:val="000000"/>
          <w:sz w:val="28"/>
          <w:szCs w:val="28"/>
        </w:rPr>
        <w:t xml:space="preserve"> находится на уровне половинного потребления от уровня 1990 года, а потребление электроэнергии возросло на 10%.</w:t>
      </w:r>
    </w:p>
    <w:p w:rsidR="00E0247A" w:rsidRPr="009A6112" w:rsidRDefault="00E0247A" w:rsidP="00BD698B">
      <w:pPr>
        <w:ind w:firstLine="709"/>
        <w:jc w:val="both"/>
        <w:rPr>
          <w:bCs/>
          <w:color w:val="000000"/>
          <w:sz w:val="28"/>
          <w:szCs w:val="28"/>
        </w:rPr>
      </w:pPr>
      <w:r w:rsidRPr="009A6112">
        <w:rPr>
          <w:bCs/>
          <w:color w:val="000000"/>
          <w:sz w:val="28"/>
          <w:szCs w:val="28"/>
        </w:rPr>
        <w:t xml:space="preserve">По секторам, наибольшее потребление </w:t>
      </w:r>
      <w:r w:rsidR="00C15C20" w:rsidRPr="009A6112">
        <w:rPr>
          <w:bCs/>
          <w:color w:val="000000"/>
          <w:sz w:val="28"/>
          <w:szCs w:val="28"/>
        </w:rPr>
        <w:t>ТЭР</w:t>
      </w:r>
      <w:r w:rsidRPr="009A6112">
        <w:rPr>
          <w:bCs/>
          <w:color w:val="000000"/>
          <w:sz w:val="28"/>
          <w:szCs w:val="28"/>
        </w:rPr>
        <w:t xml:space="preserve"> происходит в жилом секторе – более 61% всех ресурсов потребляется населением, из которых более 80% </w:t>
      </w:r>
      <w:r w:rsidR="00C15C20" w:rsidRPr="009A6112">
        <w:rPr>
          <w:bCs/>
          <w:color w:val="000000"/>
          <w:sz w:val="28"/>
          <w:szCs w:val="28"/>
        </w:rPr>
        <w:t xml:space="preserve">– </w:t>
      </w:r>
      <w:r w:rsidRPr="009A6112">
        <w:rPr>
          <w:bCs/>
          <w:color w:val="000000"/>
          <w:sz w:val="28"/>
          <w:szCs w:val="28"/>
        </w:rPr>
        <w:t xml:space="preserve">отопление зданий. Далее, 18% ТЭР расходуется в транспортном секторе, 12% </w:t>
      </w:r>
      <w:r w:rsidR="00C15C20" w:rsidRPr="009A6112">
        <w:rPr>
          <w:bCs/>
          <w:color w:val="000000"/>
          <w:sz w:val="28"/>
          <w:szCs w:val="28"/>
        </w:rPr>
        <w:t>–</w:t>
      </w:r>
      <w:r w:rsidRPr="009A6112">
        <w:rPr>
          <w:bCs/>
          <w:color w:val="000000"/>
          <w:sz w:val="28"/>
          <w:szCs w:val="28"/>
        </w:rPr>
        <w:t xml:space="preserve"> в промышленности, 8% в коммерческом секторе, и 1% в сельском хозяйстве. Во всех секторах отмечается нерациональное расходование энергоресурсов, использование неэнергоэффективных зданий, конструкций и технологий, недостаток приборов регулирования расхода и учета потребления энергии.</w:t>
      </w:r>
    </w:p>
    <w:p w:rsidR="00E0247A" w:rsidRPr="009A6112" w:rsidRDefault="00E0247A" w:rsidP="00BD698B">
      <w:pPr>
        <w:ind w:firstLine="709"/>
        <w:jc w:val="both"/>
        <w:rPr>
          <w:bCs/>
          <w:color w:val="000000"/>
          <w:sz w:val="28"/>
          <w:szCs w:val="28"/>
        </w:rPr>
      </w:pPr>
      <w:r w:rsidRPr="009A6112">
        <w:rPr>
          <w:bCs/>
          <w:color w:val="000000"/>
          <w:sz w:val="28"/>
          <w:szCs w:val="28"/>
        </w:rPr>
        <w:t>Законодательство Кыргызской Республики в области энерго</w:t>
      </w:r>
      <w:r w:rsidR="0013644F" w:rsidRPr="009A6112">
        <w:rPr>
          <w:bCs/>
          <w:color w:val="000000"/>
          <w:sz w:val="28"/>
          <w:szCs w:val="28"/>
        </w:rPr>
        <w:t xml:space="preserve">сбережения </w:t>
      </w:r>
      <w:r w:rsidRPr="009A6112">
        <w:rPr>
          <w:bCs/>
          <w:color w:val="000000"/>
          <w:sz w:val="28"/>
          <w:szCs w:val="28"/>
        </w:rPr>
        <w:t xml:space="preserve">основывается на двух основных законах </w:t>
      </w:r>
      <w:r w:rsidR="00C15C20" w:rsidRPr="009A6112">
        <w:rPr>
          <w:bCs/>
          <w:color w:val="000000"/>
          <w:sz w:val="28"/>
          <w:szCs w:val="28"/>
        </w:rPr>
        <w:t>–</w:t>
      </w:r>
      <w:r w:rsidRPr="009A6112">
        <w:rPr>
          <w:bCs/>
          <w:color w:val="000000"/>
          <w:sz w:val="28"/>
          <w:szCs w:val="28"/>
        </w:rPr>
        <w:t xml:space="preserve"> Законе </w:t>
      </w:r>
      <w:r w:rsidR="00C15C20" w:rsidRPr="009A6112">
        <w:rPr>
          <w:bCs/>
          <w:color w:val="000000"/>
          <w:sz w:val="28"/>
          <w:szCs w:val="28"/>
        </w:rPr>
        <w:t xml:space="preserve">Кыргызской Республики </w:t>
      </w:r>
      <w:r w:rsidR="0013644F" w:rsidRPr="009A6112">
        <w:rPr>
          <w:bCs/>
          <w:color w:val="000000"/>
          <w:sz w:val="28"/>
          <w:szCs w:val="28"/>
        </w:rPr>
        <w:t>«О</w:t>
      </w:r>
      <w:r w:rsidRPr="009A6112">
        <w:rPr>
          <w:bCs/>
          <w:color w:val="000000"/>
          <w:sz w:val="28"/>
          <w:szCs w:val="28"/>
        </w:rPr>
        <w:t>б энергосбережении</w:t>
      </w:r>
      <w:r w:rsidR="0013644F" w:rsidRPr="009A6112">
        <w:rPr>
          <w:bCs/>
          <w:color w:val="000000"/>
          <w:sz w:val="28"/>
          <w:szCs w:val="28"/>
        </w:rPr>
        <w:t>»</w:t>
      </w:r>
      <w:r w:rsidRPr="009A6112">
        <w:rPr>
          <w:bCs/>
          <w:color w:val="000000"/>
          <w:sz w:val="28"/>
          <w:szCs w:val="28"/>
        </w:rPr>
        <w:t xml:space="preserve"> (1998 г.) и Законе </w:t>
      </w:r>
      <w:r w:rsidR="00E048AF" w:rsidRPr="009A6112">
        <w:rPr>
          <w:bCs/>
          <w:color w:val="000000"/>
          <w:sz w:val="28"/>
          <w:szCs w:val="28"/>
        </w:rPr>
        <w:t xml:space="preserve">Кыргызской Республике </w:t>
      </w:r>
      <w:r w:rsidR="0013644F" w:rsidRPr="009A6112">
        <w:rPr>
          <w:bCs/>
          <w:color w:val="000000"/>
          <w:sz w:val="28"/>
          <w:szCs w:val="28"/>
        </w:rPr>
        <w:t>«О</w:t>
      </w:r>
      <w:r w:rsidRPr="009A6112">
        <w:rPr>
          <w:bCs/>
          <w:color w:val="000000"/>
          <w:sz w:val="28"/>
          <w:szCs w:val="28"/>
        </w:rPr>
        <w:t>б энергоэффективности зданий</w:t>
      </w:r>
      <w:r w:rsidR="0013644F" w:rsidRPr="009A6112">
        <w:rPr>
          <w:bCs/>
          <w:color w:val="000000"/>
          <w:sz w:val="28"/>
          <w:szCs w:val="28"/>
        </w:rPr>
        <w:t>»</w:t>
      </w:r>
      <w:r w:rsidRPr="009A6112">
        <w:rPr>
          <w:bCs/>
          <w:color w:val="000000"/>
          <w:sz w:val="28"/>
          <w:szCs w:val="28"/>
        </w:rPr>
        <w:t xml:space="preserve"> (2011 г.) </w:t>
      </w:r>
      <w:r w:rsidR="00C15C20" w:rsidRPr="009A6112">
        <w:rPr>
          <w:bCs/>
          <w:color w:val="000000"/>
          <w:sz w:val="28"/>
          <w:szCs w:val="28"/>
        </w:rPr>
        <w:t>–</w:t>
      </w:r>
      <w:r w:rsidRPr="009A6112">
        <w:rPr>
          <w:bCs/>
          <w:color w:val="000000"/>
          <w:sz w:val="28"/>
          <w:szCs w:val="28"/>
        </w:rPr>
        <w:t xml:space="preserve"> и на соответствующих подзаконных актах, таких как постановления, технические нормы и правила. Тем не менее, следует отметить, что на энергоэффективность</w:t>
      </w:r>
      <w:r w:rsidR="0013644F" w:rsidRPr="009A6112">
        <w:rPr>
          <w:bCs/>
          <w:color w:val="000000"/>
          <w:sz w:val="28"/>
          <w:szCs w:val="28"/>
        </w:rPr>
        <w:t>,</w:t>
      </w:r>
      <w:r w:rsidRPr="009A6112">
        <w:rPr>
          <w:bCs/>
          <w:color w:val="000000"/>
          <w:sz w:val="28"/>
          <w:szCs w:val="28"/>
        </w:rPr>
        <w:t xml:space="preserve"> как на межотраслевую проблему</w:t>
      </w:r>
      <w:r w:rsidR="0013644F" w:rsidRPr="009A6112">
        <w:rPr>
          <w:bCs/>
          <w:color w:val="000000"/>
          <w:sz w:val="28"/>
          <w:szCs w:val="28"/>
        </w:rPr>
        <w:t>,</w:t>
      </w:r>
      <w:r w:rsidRPr="009A6112">
        <w:rPr>
          <w:bCs/>
          <w:color w:val="000000"/>
          <w:sz w:val="28"/>
          <w:szCs w:val="28"/>
        </w:rPr>
        <w:t xml:space="preserve"> влияют несколько </w:t>
      </w:r>
      <w:r w:rsidRPr="009A6112">
        <w:rPr>
          <w:bCs/>
          <w:color w:val="000000"/>
          <w:sz w:val="28"/>
          <w:szCs w:val="28"/>
        </w:rPr>
        <w:lastRenderedPageBreak/>
        <w:t xml:space="preserve">других законов, многие из которых устарели или не имеют эффективного применения в данной области. Наиболее важными в этом контексте являются следующие </w:t>
      </w:r>
      <w:r w:rsidR="00EA6E36">
        <w:rPr>
          <w:bCs/>
          <w:color w:val="000000"/>
          <w:sz w:val="28"/>
          <w:szCs w:val="28"/>
          <w:lang w:val="ky-KG"/>
        </w:rPr>
        <w:t>Законы Кыргызской Республики</w:t>
      </w:r>
      <w:r w:rsidR="0013644F" w:rsidRPr="009A6112">
        <w:rPr>
          <w:bCs/>
          <w:color w:val="000000"/>
          <w:sz w:val="28"/>
          <w:szCs w:val="28"/>
        </w:rPr>
        <w:t>:</w:t>
      </w:r>
    </w:p>
    <w:p w:rsidR="0013644F" w:rsidRPr="009A6112" w:rsidRDefault="00DE4706" w:rsidP="00323737">
      <w:pPr>
        <w:pStyle w:val="a4"/>
        <w:numPr>
          <w:ilvl w:val="0"/>
          <w:numId w:val="39"/>
        </w:numPr>
        <w:ind w:left="0" w:firstLine="709"/>
        <w:jc w:val="both"/>
        <w:rPr>
          <w:bCs/>
          <w:color w:val="000000"/>
          <w:sz w:val="28"/>
          <w:szCs w:val="28"/>
        </w:rPr>
      </w:pPr>
      <w:r w:rsidRPr="009A6112">
        <w:rPr>
          <w:bCs/>
          <w:color w:val="000000"/>
          <w:sz w:val="28"/>
          <w:szCs w:val="28"/>
        </w:rPr>
        <w:t xml:space="preserve"> </w:t>
      </w:r>
      <w:r w:rsidR="0013644F" w:rsidRPr="009A6112">
        <w:rPr>
          <w:bCs/>
          <w:color w:val="000000"/>
          <w:sz w:val="28"/>
          <w:szCs w:val="28"/>
        </w:rPr>
        <w:t>«Об энерг</w:t>
      </w:r>
      <w:r w:rsidR="00E048AF" w:rsidRPr="009A6112">
        <w:rPr>
          <w:bCs/>
          <w:color w:val="000000"/>
          <w:sz w:val="28"/>
          <w:szCs w:val="28"/>
        </w:rPr>
        <w:t>етике</w:t>
      </w:r>
      <w:r w:rsidR="0013644F" w:rsidRPr="009A6112">
        <w:rPr>
          <w:bCs/>
          <w:color w:val="000000"/>
          <w:sz w:val="28"/>
          <w:szCs w:val="28"/>
        </w:rPr>
        <w:t>»</w:t>
      </w:r>
      <w:r w:rsidR="00C15C20" w:rsidRPr="009A6112">
        <w:rPr>
          <w:bCs/>
          <w:color w:val="000000"/>
          <w:sz w:val="28"/>
          <w:szCs w:val="28"/>
        </w:rPr>
        <w:t>;</w:t>
      </w:r>
      <w:r w:rsidR="0013644F" w:rsidRPr="009A6112">
        <w:rPr>
          <w:rFonts w:ascii="MS Mincho" w:eastAsia="MS Mincho" w:hAnsi="MS Mincho" w:cs="MS Mincho" w:hint="eastAsia"/>
          <w:bCs/>
          <w:color w:val="000000"/>
          <w:sz w:val="28"/>
          <w:szCs w:val="28"/>
        </w:rPr>
        <w:t> </w:t>
      </w:r>
    </w:p>
    <w:p w:rsidR="0013644F" w:rsidRPr="009A6112" w:rsidRDefault="00DE4706" w:rsidP="00323737">
      <w:pPr>
        <w:pStyle w:val="a4"/>
        <w:numPr>
          <w:ilvl w:val="0"/>
          <w:numId w:val="39"/>
        </w:numPr>
        <w:ind w:left="0" w:firstLine="709"/>
        <w:jc w:val="both"/>
        <w:rPr>
          <w:bCs/>
          <w:color w:val="000000"/>
          <w:sz w:val="28"/>
          <w:szCs w:val="28"/>
        </w:rPr>
      </w:pPr>
      <w:r w:rsidRPr="009A6112">
        <w:rPr>
          <w:bCs/>
          <w:color w:val="000000"/>
          <w:sz w:val="28"/>
          <w:szCs w:val="28"/>
        </w:rPr>
        <w:t xml:space="preserve"> «Об электроэнергетике</w:t>
      </w:r>
      <w:r w:rsidR="0013644F" w:rsidRPr="009A6112">
        <w:rPr>
          <w:bCs/>
          <w:color w:val="000000"/>
          <w:sz w:val="28"/>
          <w:szCs w:val="28"/>
        </w:rPr>
        <w:t>»</w:t>
      </w:r>
      <w:r w:rsidR="00C15C20" w:rsidRPr="009A6112">
        <w:rPr>
          <w:bCs/>
          <w:color w:val="000000"/>
          <w:sz w:val="28"/>
          <w:szCs w:val="28"/>
        </w:rPr>
        <w:t>;</w:t>
      </w:r>
    </w:p>
    <w:p w:rsidR="0013644F" w:rsidRPr="009A6112" w:rsidRDefault="00DE4706" w:rsidP="00323737">
      <w:pPr>
        <w:pStyle w:val="a4"/>
        <w:numPr>
          <w:ilvl w:val="0"/>
          <w:numId w:val="39"/>
        </w:numPr>
        <w:ind w:left="0" w:firstLine="709"/>
        <w:jc w:val="both"/>
        <w:rPr>
          <w:bCs/>
          <w:color w:val="000000"/>
          <w:sz w:val="28"/>
          <w:szCs w:val="28"/>
        </w:rPr>
      </w:pPr>
      <w:r w:rsidRPr="009A6112">
        <w:rPr>
          <w:bCs/>
          <w:color w:val="000000"/>
          <w:sz w:val="28"/>
          <w:szCs w:val="28"/>
        </w:rPr>
        <w:t xml:space="preserve"> </w:t>
      </w:r>
      <w:r w:rsidR="0013644F" w:rsidRPr="009A6112">
        <w:rPr>
          <w:bCs/>
          <w:color w:val="000000"/>
          <w:sz w:val="28"/>
          <w:szCs w:val="28"/>
        </w:rPr>
        <w:t>«О возобновляемых источниках энергии»</w:t>
      </w:r>
      <w:r w:rsidR="00C15C20" w:rsidRPr="009A6112">
        <w:rPr>
          <w:bCs/>
          <w:color w:val="000000"/>
          <w:sz w:val="28"/>
          <w:szCs w:val="28"/>
        </w:rPr>
        <w:t>;</w:t>
      </w:r>
    </w:p>
    <w:p w:rsidR="0013644F" w:rsidRPr="009A6112" w:rsidRDefault="00DE4706" w:rsidP="00323737">
      <w:pPr>
        <w:pStyle w:val="a4"/>
        <w:numPr>
          <w:ilvl w:val="0"/>
          <w:numId w:val="39"/>
        </w:numPr>
        <w:ind w:left="0" w:firstLine="709"/>
        <w:jc w:val="both"/>
        <w:rPr>
          <w:bCs/>
          <w:color w:val="000000"/>
          <w:sz w:val="28"/>
          <w:szCs w:val="28"/>
        </w:rPr>
      </w:pPr>
      <w:r w:rsidRPr="009A6112">
        <w:rPr>
          <w:bCs/>
          <w:color w:val="000000"/>
          <w:sz w:val="28"/>
          <w:szCs w:val="28"/>
        </w:rPr>
        <w:t xml:space="preserve"> </w:t>
      </w:r>
      <w:r w:rsidR="0013644F" w:rsidRPr="009A6112">
        <w:rPr>
          <w:bCs/>
          <w:color w:val="000000"/>
          <w:sz w:val="28"/>
          <w:szCs w:val="28"/>
        </w:rPr>
        <w:t>«О нефти и газе»</w:t>
      </w:r>
      <w:r w:rsidR="00C15C20" w:rsidRPr="009A6112">
        <w:rPr>
          <w:bCs/>
          <w:color w:val="000000"/>
          <w:sz w:val="28"/>
          <w:szCs w:val="28"/>
        </w:rPr>
        <w:t>.</w:t>
      </w:r>
    </w:p>
    <w:p w:rsidR="0013644F" w:rsidRPr="009A6112" w:rsidRDefault="0013644F" w:rsidP="00323737">
      <w:pPr>
        <w:ind w:firstLine="709"/>
        <w:jc w:val="both"/>
        <w:rPr>
          <w:bCs/>
          <w:color w:val="000000"/>
          <w:sz w:val="28"/>
          <w:szCs w:val="28"/>
        </w:rPr>
      </w:pPr>
      <w:r w:rsidRPr="009A6112">
        <w:rPr>
          <w:bCs/>
          <w:color w:val="000000"/>
          <w:sz w:val="28"/>
          <w:szCs w:val="28"/>
        </w:rPr>
        <w:t>Правительство Кыргызс</w:t>
      </w:r>
      <w:r w:rsidR="00E048AF" w:rsidRPr="009A6112">
        <w:rPr>
          <w:bCs/>
          <w:color w:val="000000"/>
          <w:sz w:val="28"/>
          <w:szCs w:val="28"/>
        </w:rPr>
        <w:t>кой Республики</w:t>
      </w:r>
      <w:r w:rsidRPr="009A6112">
        <w:rPr>
          <w:bCs/>
          <w:color w:val="000000"/>
          <w:sz w:val="28"/>
          <w:szCs w:val="28"/>
        </w:rPr>
        <w:t xml:space="preserve"> начинает признавать важность улучшений в области энергосбережения и энергоэффективности и инициировало ряд важных шагов для содействия улучшению нормативной базы. В последние годы был достигнут некоторый прогресс в сфере энергосбережения и проведен ряд соответствующих се</w:t>
      </w:r>
      <w:r w:rsidR="00C15C20" w:rsidRPr="009A6112">
        <w:rPr>
          <w:bCs/>
          <w:color w:val="000000"/>
          <w:sz w:val="28"/>
          <w:szCs w:val="28"/>
        </w:rPr>
        <w:t>кторальных реформ, в том числе:</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t xml:space="preserve">принятие </w:t>
      </w:r>
      <w:r w:rsidR="0031035A" w:rsidRPr="009A6112">
        <w:rPr>
          <w:bCs/>
          <w:color w:val="000000"/>
          <w:sz w:val="28"/>
          <w:szCs w:val="28"/>
        </w:rPr>
        <w:t>Среднесрочной тарифной политики Кыргызской Республики на электрическую и тепловую энергию на 2014-2017 годы, утвержденн</w:t>
      </w:r>
      <w:r w:rsidR="00DE7BDF" w:rsidRPr="009A6112">
        <w:rPr>
          <w:bCs/>
          <w:color w:val="000000"/>
          <w:sz w:val="28"/>
          <w:szCs w:val="28"/>
        </w:rPr>
        <w:t>ой</w:t>
      </w:r>
      <w:r w:rsidR="0031035A" w:rsidRPr="009A6112">
        <w:rPr>
          <w:bCs/>
          <w:color w:val="000000"/>
          <w:sz w:val="28"/>
          <w:szCs w:val="28"/>
        </w:rPr>
        <w:t xml:space="preserve"> постановлением Правительства Кыргызской Республики от 20 ноября 2014 года № 660,</w:t>
      </w:r>
      <w:r w:rsidRPr="009A6112">
        <w:rPr>
          <w:bCs/>
          <w:color w:val="000000"/>
          <w:sz w:val="28"/>
          <w:szCs w:val="28"/>
        </w:rPr>
        <w:t xml:space="preserve"> с целью повышения средневзвешенных тарифов на электрическую и тепловую энергию для </w:t>
      </w:r>
      <w:r w:rsidR="0031035A" w:rsidRPr="009A6112">
        <w:rPr>
          <w:bCs/>
          <w:color w:val="000000"/>
          <w:sz w:val="28"/>
          <w:szCs w:val="28"/>
        </w:rPr>
        <w:t>не бытовых</w:t>
      </w:r>
      <w:r w:rsidRPr="009A6112">
        <w:rPr>
          <w:bCs/>
          <w:color w:val="000000"/>
          <w:sz w:val="28"/>
          <w:szCs w:val="28"/>
        </w:rPr>
        <w:t xml:space="preserve"> потребителей, включая государственный сектор, более чем на 50% для электроэнергии и </w:t>
      </w:r>
      <w:r w:rsidR="00127966" w:rsidRPr="009A6112">
        <w:rPr>
          <w:bCs/>
          <w:color w:val="000000"/>
          <w:sz w:val="28"/>
          <w:szCs w:val="28"/>
        </w:rPr>
        <w:t>более чем на 80% для отопления;</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t xml:space="preserve">разработка и частичное введение в действие планов действий по снижению </w:t>
      </w:r>
      <w:r w:rsidR="00111544" w:rsidRPr="009A6112">
        <w:rPr>
          <w:bCs/>
          <w:color w:val="000000"/>
          <w:sz w:val="28"/>
          <w:szCs w:val="28"/>
        </w:rPr>
        <w:t>нагрузки</w:t>
      </w:r>
      <w:r w:rsidRPr="009A6112">
        <w:rPr>
          <w:bCs/>
          <w:color w:val="000000"/>
          <w:sz w:val="28"/>
          <w:szCs w:val="28"/>
        </w:rPr>
        <w:t xml:space="preserve"> от общественных зданий</w:t>
      </w:r>
      <w:r w:rsidR="00111544" w:rsidRPr="009A6112">
        <w:rPr>
          <w:bCs/>
          <w:color w:val="000000"/>
          <w:sz w:val="28"/>
          <w:szCs w:val="28"/>
        </w:rPr>
        <w:t xml:space="preserve"> на электрические сети</w:t>
      </w:r>
      <w:r w:rsidRPr="009A6112">
        <w:rPr>
          <w:bCs/>
          <w:color w:val="000000"/>
          <w:sz w:val="28"/>
          <w:szCs w:val="28"/>
        </w:rPr>
        <w:t>, включая такие варианты, как установка солнечных батарей, солнечн</w:t>
      </w:r>
      <w:r w:rsidR="002D4BCE" w:rsidRPr="009A6112">
        <w:rPr>
          <w:bCs/>
          <w:color w:val="000000"/>
          <w:sz w:val="28"/>
          <w:szCs w:val="28"/>
        </w:rPr>
        <w:t>ых</w:t>
      </w:r>
      <w:r w:rsidRPr="009A6112">
        <w:rPr>
          <w:bCs/>
          <w:color w:val="000000"/>
          <w:sz w:val="28"/>
          <w:szCs w:val="28"/>
        </w:rPr>
        <w:t xml:space="preserve"> водонагрев</w:t>
      </w:r>
      <w:r w:rsidR="00111544" w:rsidRPr="009A6112">
        <w:rPr>
          <w:bCs/>
          <w:color w:val="000000"/>
          <w:sz w:val="28"/>
          <w:szCs w:val="28"/>
        </w:rPr>
        <w:t>ателей</w:t>
      </w:r>
      <w:r w:rsidRPr="009A6112">
        <w:rPr>
          <w:bCs/>
          <w:color w:val="000000"/>
          <w:sz w:val="28"/>
          <w:szCs w:val="28"/>
        </w:rPr>
        <w:t>, лими</w:t>
      </w:r>
      <w:r w:rsidR="00111544" w:rsidRPr="009A6112">
        <w:rPr>
          <w:bCs/>
          <w:color w:val="000000"/>
          <w:sz w:val="28"/>
          <w:szCs w:val="28"/>
        </w:rPr>
        <w:t>тов</w:t>
      </w:r>
      <w:r w:rsidRPr="009A6112">
        <w:rPr>
          <w:bCs/>
          <w:color w:val="000000"/>
          <w:sz w:val="28"/>
          <w:szCs w:val="28"/>
        </w:rPr>
        <w:t xml:space="preserve"> потребления и </w:t>
      </w:r>
      <w:r w:rsidR="00111544" w:rsidRPr="009A6112">
        <w:rPr>
          <w:bCs/>
          <w:color w:val="000000"/>
          <w:sz w:val="28"/>
          <w:szCs w:val="28"/>
        </w:rPr>
        <w:t xml:space="preserve">замены электрических </w:t>
      </w:r>
      <w:r w:rsidRPr="009A6112">
        <w:rPr>
          <w:bCs/>
          <w:color w:val="000000"/>
          <w:sz w:val="28"/>
          <w:szCs w:val="28"/>
        </w:rPr>
        <w:t>систем отопления на топлив</w:t>
      </w:r>
      <w:r w:rsidR="00111544" w:rsidRPr="009A6112">
        <w:rPr>
          <w:bCs/>
          <w:color w:val="000000"/>
          <w:sz w:val="28"/>
          <w:szCs w:val="28"/>
        </w:rPr>
        <w:t>ные</w:t>
      </w:r>
      <w:r w:rsidR="00127966" w:rsidRPr="009A6112">
        <w:rPr>
          <w:bCs/>
          <w:color w:val="000000"/>
          <w:sz w:val="28"/>
          <w:szCs w:val="28"/>
        </w:rPr>
        <w:t>;</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t>принятие законодательства и нормативных актов</w:t>
      </w:r>
      <w:r w:rsidR="00111544" w:rsidRPr="009A6112">
        <w:rPr>
          <w:bCs/>
          <w:color w:val="000000"/>
          <w:sz w:val="28"/>
          <w:szCs w:val="28"/>
        </w:rPr>
        <w:t xml:space="preserve"> в сфере энергосбережения</w:t>
      </w:r>
      <w:r w:rsidRPr="009A6112">
        <w:rPr>
          <w:bCs/>
          <w:color w:val="000000"/>
          <w:sz w:val="28"/>
          <w:szCs w:val="28"/>
        </w:rPr>
        <w:t xml:space="preserve">, в том числе принятие </w:t>
      </w:r>
      <w:r w:rsidR="00111544" w:rsidRPr="009A6112">
        <w:rPr>
          <w:bCs/>
          <w:color w:val="000000"/>
          <w:sz w:val="28"/>
          <w:szCs w:val="28"/>
        </w:rPr>
        <w:t xml:space="preserve">Закона </w:t>
      </w:r>
      <w:r w:rsidR="00127966" w:rsidRPr="009A6112">
        <w:rPr>
          <w:bCs/>
          <w:color w:val="000000"/>
          <w:sz w:val="28"/>
          <w:szCs w:val="28"/>
        </w:rPr>
        <w:t xml:space="preserve">Кыргызской Республики </w:t>
      </w:r>
      <w:r w:rsidR="00111544" w:rsidRPr="009A6112">
        <w:rPr>
          <w:bCs/>
          <w:color w:val="000000"/>
          <w:sz w:val="28"/>
          <w:szCs w:val="28"/>
        </w:rPr>
        <w:t>«Об энергоэффективности зданий», П</w:t>
      </w:r>
      <w:r w:rsidRPr="009A6112">
        <w:rPr>
          <w:bCs/>
          <w:color w:val="000000"/>
          <w:sz w:val="28"/>
          <w:szCs w:val="28"/>
        </w:rPr>
        <w:t xml:space="preserve">оложения </w:t>
      </w:r>
      <w:r w:rsidR="00127966" w:rsidRPr="009A6112">
        <w:rPr>
          <w:bCs/>
          <w:color w:val="000000"/>
          <w:sz w:val="28"/>
          <w:szCs w:val="28"/>
        </w:rPr>
        <w:t>о порядке проведения энергетической сертификации зданий и</w:t>
      </w:r>
      <w:r w:rsidR="00111544" w:rsidRPr="009A6112">
        <w:rPr>
          <w:bCs/>
          <w:color w:val="000000"/>
          <w:sz w:val="28"/>
          <w:szCs w:val="28"/>
        </w:rPr>
        <w:t xml:space="preserve"> П</w:t>
      </w:r>
      <w:r w:rsidRPr="009A6112">
        <w:rPr>
          <w:bCs/>
          <w:color w:val="000000"/>
          <w:sz w:val="28"/>
          <w:szCs w:val="28"/>
        </w:rPr>
        <w:t xml:space="preserve">оложения </w:t>
      </w:r>
      <w:r w:rsidR="00127966" w:rsidRPr="009A6112">
        <w:rPr>
          <w:bCs/>
          <w:color w:val="000000"/>
          <w:sz w:val="28"/>
          <w:szCs w:val="28"/>
        </w:rPr>
        <w:t>о</w:t>
      </w:r>
      <w:r w:rsidR="00111544" w:rsidRPr="009A6112">
        <w:rPr>
          <w:bCs/>
          <w:color w:val="000000"/>
          <w:sz w:val="28"/>
          <w:szCs w:val="28"/>
        </w:rPr>
        <w:t xml:space="preserve"> периодическом контроле энергетической эффективности</w:t>
      </w:r>
      <w:r w:rsidRPr="009A6112">
        <w:rPr>
          <w:bCs/>
          <w:color w:val="000000"/>
          <w:sz w:val="28"/>
          <w:szCs w:val="28"/>
        </w:rPr>
        <w:t xml:space="preserve"> котлов, систем отопления и горячего водоснабжения зданий</w:t>
      </w:r>
      <w:r w:rsidR="00127966" w:rsidRPr="009A6112">
        <w:rPr>
          <w:bCs/>
          <w:color w:val="000000"/>
          <w:sz w:val="28"/>
          <w:szCs w:val="28"/>
        </w:rPr>
        <w:t>, утвержденные постановлением Правительства Кыргызской Республики от 2 августа 2012 года № 531;</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t xml:space="preserve">реализация проектов, финансируемых за счет грантов и кредитов, направленных на развитие </w:t>
      </w:r>
      <w:r w:rsidR="00111544" w:rsidRPr="009A6112">
        <w:rPr>
          <w:bCs/>
          <w:color w:val="000000"/>
          <w:sz w:val="28"/>
          <w:szCs w:val="28"/>
        </w:rPr>
        <w:t>энергоэффективности</w:t>
      </w:r>
      <w:r w:rsidRPr="009A6112">
        <w:rPr>
          <w:bCs/>
          <w:color w:val="000000"/>
          <w:sz w:val="28"/>
          <w:szCs w:val="28"/>
        </w:rPr>
        <w:t xml:space="preserve"> в зданиях, финансируемых международными финансовыми организациями, так</w:t>
      </w:r>
      <w:r w:rsidR="00127966" w:rsidRPr="009A6112">
        <w:rPr>
          <w:bCs/>
          <w:color w:val="000000"/>
          <w:sz w:val="28"/>
          <w:szCs w:val="28"/>
        </w:rPr>
        <w:t>ими как ЕБРР, ВБ, ЕС, МФК, KfW.</w:t>
      </w:r>
    </w:p>
    <w:p w:rsidR="0013644F" w:rsidRPr="009A6112" w:rsidRDefault="0013644F" w:rsidP="00323737">
      <w:pPr>
        <w:ind w:firstLine="709"/>
        <w:contextualSpacing/>
        <w:jc w:val="both"/>
        <w:rPr>
          <w:bCs/>
          <w:color w:val="000000"/>
          <w:sz w:val="28"/>
          <w:szCs w:val="28"/>
        </w:rPr>
      </w:pPr>
      <w:r w:rsidRPr="009A6112">
        <w:rPr>
          <w:bCs/>
          <w:color w:val="000000"/>
          <w:sz w:val="28"/>
          <w:szCs w:val="28"/>
        </w:rPr>
        <w:t xml:space="preserve">Несмотря на достигнутый в последнее время прогресс, улучшение положения в области </w:t>
      </w:r>
      <w:r w:rsidR="00111544" w:rsidRPr="009A6112">
        <w:rPr>
          <w:bCs/>
          <w:color w:val="000000"/>
          <w:sz w:val="28"/>
          <w:szCs w:val="28"/>
        </w:rPr>
        <w:t>энергосбережения</w:t>
      </w:r>
      <w:r w:rsidRPr="009A6112">
        <w:rPr>
          <w:bCs/>
          <w:color w:val="000000"/>
          <w:sz w:val="28"/>
          <w:szCs w:val="28"/>
        </w:rPr>
        <w:t xml:space="preserve"> сдерживается многочисленными барьерами. В то вр</w:t>
      </w:r>
      <w:r w:rsidR="00111544" w:rsidRPr="009A6112">
        <w:rPr>
          <w:bCs/>
          <w:color w:val="000000"/>
          <w:sz w:val="28"/>
          <w:szCs w:val="28"/>
        </w:rPr>
        <w:t xml:space="preserve">емя как потенциал для улучшения в сфере энергосбережения </w:t>
      </w:r>
      <w:r w:rsidRPr="009A6112">
        <w:rPr>
          <w:bCs/>
          <w:color w:val="000000"/>
          <w:sz w:val="28"/>
          <w:szCs w:val="28"/>
        </w:rPr>
        <w:t xml:space="preserve">в секторах экономики значителен, ряд технических, экономических, институциональных, правовых, нормативных и финансовых препятствий препятствует осуществлению комплексных инвестиций в </w:t>
      </w:r>
      <w:r w:rsidR="00111544" w:rsidRPr="009A6112">
        <w:rPr>
          <w:bCs/>
          <w:color w:val="000000"/>
          <w:sz w:val="28"/>
          <w:szCs w:val="28"/>
        </w:rPr>
        <w:t>энергоэффективность</w:t>
      </w:r>
      <w:r w:rsidR="00127966" w:rsidRPr="009A6112">
        <w:rPr>
          <w:bCs/>
          <w:color w:val="000000"/>
          <w:sz w:val="28"/>
          <w:szCs w:val="28"/>
        </w:rPr>
        <w:t>:</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lastRenderedPageBreak/>
        <w:t xml:space="preserve">низкие </w:t>
      </w:r>
      <w:r w:rsidR="00111544" w:rsidRPr="009A6112">
        <w:rPr>
          <w:bCs/>
          <w:color w:val="000000"/>
          <w:sz w:val="28"/>
          <w:szCs w:val="28"/>
        </w:rPr>
        <w:t xml:space="preserve">тарифы на энергию и стандартные схемы оплаты за потребленную энергию </w:t>
      </w:r>
      <w:r w:rsidRPr="009A6112">
        <w:rPr>
          <w:bCs/>
          <w:color w:val="000000"/>
          <w:sz w:val="28"/>
          <w:szCs w:val="28"/>
        </w:rPr>
        <w:t>для це</w:t>
      </w:r>
      <w:r w:rsidR="0031035A" w:rsidRPr="009A6112">
        <w:rPr>
          <w:bCs/>
          <w:color w:val="000000"/>
          <w:sz w:val="28"/>
          <w:szCs w:val="28"/>
        </w:rPr>
        <w:t>нтрализованного теплоснабжения;</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t>ограниченные бюджеты государственного сектора и отсутствие доступа к коммерческому финансированию со стороны государственных учреждений, в том числе д</w:t>
      </w:r>
      <w:r w:rsidR="00111544" w:rsidRPr="009A6112">
        <w:rPr>
          <w:bCs/>
          <w:color w:val="000000"/>
          <w:sz w:val="28"/>
          <w:szCs w:val="28"/>
        </w:rPr>
        <w:t>ля проведения энергоэффективной реновации</w:t>
      </w:r>
      <w:r w:rsidR="0031035A" w:rsidRPr="009A6112">
        <w:rPr>
          <w:bCs/>
          <w:color w:val="000000"/>
          <w:sz w:val="28"/>
          <w:szCs w:val="28"/>
        </w:rPr>
        <w:t>;</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t>государственное бюджетное регулирование не позволяет</w:t>
      </w:r>
      <w:r w:rsidR="00111544" w:rsidRPr="009A6112">
        <w:rPr>
          <w:bCs/>
          <w:color w:val="000000"/>
          <w:sz w:val="28"/>
          <w:szCs w:val="28"/>
        </w:rPr>
        <w:t xml:space="preserve"> накапливать и</w:t>
      </w:r>
      <w:r w:rsidRPr="009A6112">
        <w:rPr>
          <w:bCs/>
          <w:color w:val="000000"/>
          <w:sz w:val="28"/>
          <w:szCs w:val="28"/>
        </w:rPr>
        <w:t xml:space="preserve"> </w:t>
      </w:r>
      <w:r w:rsidR="00111544" w:rsidRPr="009A6112">
        <w:rPr>
          <w:bCs/>
          <w:color w:val="000000"/>
          <w:sz w:val="28"/>
          <w:szCs w:val="28"/>
        </w:rPr>
        <w:t xml:space="preserve">использовать </w:t>
      </w:r>
      <w:r w:rsidR="0031035A" w:rsidRPr="009A6112">
        <w:rPr>
          <w:bCs/>
          <w:color w:val="000000"/>
          <w:sz w:val="28"/>
          <w:szCs w:val="28"/>
        </w:rPr>
        <w:t>экономию затрат на энергию;</w:t>
      </w:r>
    </w:p>
    <w:p w:rsidR="0013644F" w:rsidRPr="009A6112" w:rsidRDefault="00111544" w:rsidP="00323737">
      <w:pPr>
        <w:pStyle w:val="a4"/>
        <w:numPr>
          <w:ilvl w:val="0"/>
          <w:numId w:val="38"/>
        </w:numPr>
        <w:ind w:left="0" w:firstLine="709"/>
        <w:jc w:val="both"/>
        <w:rPr>
          <w:bCs/>
          <w:color w:val="000000"/>
          <w:sz w:val="28"/>
          <w:szCs w:val="28"/>
        </w:rPr>
      </w:pPr>
      <w:r w:rsidRPr="009A6112">
        <w:rPr>
          <w:bCs/>
          <w:color w:val="000000"/>
          <w:sz w:val="28"/>
          <w:szCs w:val="28"/>
        </w:rPr>
        <w:t xml:space="preserve">недостаток потенциала </w:t>
      </w:r>
      <w:r w:rsidR="0013644F" w:rsidRPr="009A6112">
        <w:rPr>
          <w:bCs/>
          <w:color w:val="000000"/>
          <w:sz w:val="28"/>
          <w:szCs w:val="28"/>
        </w:rPr>
        <w:t xml:space="preserve">местного рынка и опыта (например, энергоаудиторов, проектных институтов, строительных компаний и т.д.) в подготовке и реализации высококачественных </w:t>
      </w:r>
      <w:r w:rsidR="005B62CF" w:rsidRPr="009A6112">
        <w:rPr>
          <w:bCs/>
          <w:color w:val="000000"/>
          <w:sz w:val="28"/>
          <w:szCs w:val="28"/>
        </w:rPr>
        <w:t xml:space="preserve">энергоэффективных </w:t>
      </w:r>
      <w:r w:rsidR="0031035A" w:rsidRPr="009A6112">
        <w:rPr>
          <w:bCs/>
          <w:color w:val="000000"/>
          <w:sz w:val="28"/>
          <w:szCs w:val="28"/>
        </w:rPr>
        <w:t>проектов;</w:t>
      </w:r>
    </w:p>
    <w:p w:rsidR="0013644F" w:rsidRPr="009A6112" w:rsidRDefault="0013644F" w:rsidP="00323737">
      <w:pPr>
        <w:pStyle w:val="a4"/>
        <w:numPr>
          <w:ilvl w:val="0"/>
          <w:numId w:val="38"/>
        </w:numPr>
        <w:ind w:left="0" w:firstLine="709"/>
        <w:jc w:val="both"/>
        <w:rPr>
          <w:bCs/>
          <w:color w:val="000000"/>
          <w:sz w:val="28"/>
          <w:szCs w:val="28"/>
        </w:rPr>
      </w:pPr>
      <w:r w:rsidRPr="009A6112">
        <w:rPr>
          <w:bCs/>
          <w:color w:val="000000"/>
          <w:sz w:val="28"/>
          <w:szCs w:val="28"/>
        </w:rPr>
        <w:t xml:space="preserve">отсутствие достоверных данных, осведомленности и поведенческой инерции, которые препятствуют спросу на продукцию и услуги в области </w:t>
      </w:r>
      <w:r w:rsidR="00111544" w:rsidRPr="009A6112">
        <w:rPr>
          <w:bCs/>
          <w:color w:val="000000"/>
          <w:sz w:val="28"/>
          <w:szCs w:val="28"/>
        </w:rPr>
        <w:t>энергосбережения</w:t>
      </w:r>
      <w:r w:rsidRPr="009A6112">
        <w:rPr>
          <w:bCs/>
          <w:color w:val="000000"/>
          <w:sz w:val="28"/>
          <w:szCs w:val="28"/>
        </w:rPr>
        <w:t xml:space="preserve"> и инвестициям в них; и институциональные и регулятивные барьеры, такие как неполное законодательство и слабое соблюдение строительных </w:t>
      </w:r>
      <w:r w:rsidR="00111544" w:rsidRPr="009A6112">
        <w:rPr>
          <w:bCs/>
          <w:color w:val="000000"/>
          <w:sz w:val="28"/>
          <w:szCs w:val="28"/>
        </w:rPr>
        <w:t>норм и правил</w:t>
      </w:r>
      <w:r w:rsidRPr="009A6112">
        <w:rPr>
          <w:bCs/>
          <w:color w:val="000000"/>
          <w:sz w:val="28"/>
          <w:szCs w:val="28"/>
        </w:rPr>
        <w:t>.</w:t>
      </w:r>
    </w:p>
    <w:p w:rsidR="00CA2104" w:rsidRPr="009A6112" w:rsidRDefault="009D4BAA" w:rsidP="00323737">
      <w:pPr>
        <w:ind w:firstLine="709"/>
        <w:contextualSpacing/>
        <w:jc w:val="both"/>
        <w:rPr>
          <w:sz w:val="28"/>
          <w:szCs w:val="28"/>
          <w:highlight w:val="yellow"/>
        </w:rPr>
      </w:pPr>
      <w:r w:rsidRPr="009A6112">
        <w:rPr>
          <w:sz w:val="28"/>
          <w:szCs w:val="28"/>
        </w:rPr>
        <w:t>Энерге</w:t>
      </w:r>
      <w:r w:rsidR="00442695" w:rsidRPr="009A6112">
        <w:rPr>
          <w:sz w:val="28"/>
          <w:szCs w:val="28"/>
        </w:rPr>
        <w:t>тика является базовой отраслью</w:t>
      </w:r>
      <w:r w:rsidRPr="009A6112">
        <w:rPr>
          <w:sz w:val="28"/>
          <w:szCs w:val="28"/>
        </w:rPr>
        <w:t xml:space="preserve"> экономики</w:t>
      </w:r>
      <w:r w:rsidR="00442695" w:rsidRPr="009A6112">
        <w:rPr>
          <w:sz w:val="28"/>
          <w:szCs w:val="28"/>
        </w:rPr>
        <w:t xml:space="preserve"> Кыргызс</w:t>
      </w:r>
      <w:r w:rsidR="00460145" w:rsidRPr="009A6112">
        <w:rPr>
          <w:sz w:val="28"/>
          <w:szCs w:val="28"/>
        </w:rPr>
        <w:t>кой Республики</w:t>
      </w:r>
      <w:r w:rsidRPr="009A6112">
        <w:rPr>
          <w:sz w:val="28"/>
          <w:szCs w:val="28"/>
        </w:rPr>
        <w:t xml:space="preserve">, обеспечивающей электро- и теплоэнергией внутренние потребности народного хозяйства и населения. От устойчивой и надежной работы энергетической отрасли во многом зависит благосостояние народа и успешное экономическое </w:t>
      </w:r>
      <w:r w:rsidR="00D755C3" w:rsidRPr="009A6112">
        <w:rPr>
          <w:sz w:val="28"/>
          <w:szCs w:val="28"/>
        </w:rPr>
        <w:t xml:space="preserve">развитие </w:t>
      </w:r>
      <w:r w:rsidR="00442695" w:rsidRPr="009A6112">
        <w:rPr>
          <w:sz w:val="28"/>
          <w:szCs w:val="28"/>
        </w:rPr>
        <w:t>страны</w:t>
      </w:r>
      <w:r w:rsidRPr="009A6112">
        <w:rPr>
          <w:sz w:val="28"/>
          <w:szCs w:val="28"/>
        </w:rPr>
        <w:t>.</w:t>
      </w:r>
      <w:r w:rsidR="00D755C3" w:rsidRPr="009A6112">
        <w:rPr>
          <w:sz w:val="28"/>
          <w:szCs w:val="28"/>
        </w:rPr>
        <w:t xml:space="preserve"> Однако, в настоящее время потенциальные возможности </w:t>
      </w:r>
      <w:r w:rsidR="0031035A" w:rsidRPr="009A6112">
        <w:rPr>
          <w:sz w:val="28"/>
          <w:szCs w:val="28"/>
        </w:rPr>
        <w:t>ТЭК</w:t>
      </w:r>
      <w:r w:rsidR="00D755C3" w:rsidRPr="009A6112">
        <w:rPr>
          <w:sz w:val="28"/>
          <w:szCs w:val="28"/>
        </w:rPr>
        <w:t xml:space="preserve"> реализуются в недостаточной мере, отрасль переживает значительные трудности</w:t>
      </w:r>
      <w:r w:rsidR="00D62094" w:rsidRPr="009A6112">
        <w:rPr>
          <w:sz w:val="28"/>
          <w:szCs w:val="28"/>
        </w:rPr>
        <w:t>, обусловленные рядом факторов</w:t>
      </w:r>
      <w:r w:rsidR="00CA2104" w:rsidRPr="009A6112">
        <w:rPr>
          <w:sz w:val="28"/>
          <w:szCs w:val="28"/>
        </w:rPr>
        <w:t>:</w:t>
      </w:r>
    </w:p>
    <w:p w:rsidR="005B62CF" w:rsidRPr="009A6112" w:rsidRDefault="0031035A" w:rsidP="00323737">
      <w:pPr>
        <w:pStyle w:val="a4"/>
        <w:numPr>
          <w:ilvl w:val="0"/>
          <w:numId w:val="36"/>
        </w:numPr>
        <w:tabs>
          <w:tab w:val="left" w:pos="709"/>
        </w:tabs>
        <w:ind w:left="0" w:firstLine="709"/>
        <w:jc w:val="both"/>
        <w:rPr>
          <w:b/>
          <w:bCs/>
          <w:color w:val="000000"/>
          <w:sz w:val="28"/>
          <w:szCs w:val="28"/>
        </w:rPr>
      </w:pPr>
      <w:r w:rsidRPr="009A6112">
        <w:rPr>
          <w:bCs/>
          <w:color w:val="000000"/>
          <w:sz w:val="28"/>
          <w:szCs w:val="28"/>
        </w:rPr>
        <w:t>и</w:t>
      </w:r>
      <w:r w:rsidR="005B62CF" w:rsidRPr="009A6112">
        <w:rPr>
          <w:bCs/>
          <w:color w:val="000000"/>
          <w:sz w:val="28"/>
          <w:szCs w:val="28"/>
        </w:rPr>
        <w:t xml:space="preserve">мпортозависимость: более 50% </w:t>
      </w:r>
      <w:r w:rsidRPr="009A6112">
        <w:rPr>
          <w:bCs/>
          <w:color w:val="000000"/>
          <w:sz w:val="28"/>
          <w:szCs w:val="28"/>
        </w:rPr>
        <w:t>ТЭР</w:t>
      </w:r>
      <w:r w:rsidR="005B62CF" w:rsidRPr="009A6112">
        <w:rPr>
          <w:bCs/>
          <w:color w:val="000000"/>
          <w:sz w:val="28"/>
          <w:szCs w:val="28"/>
        </w:rPr>
        <w:t>, поставляется из соседних стран – Казахстана, Узбекистана и России. В 2018 году было ввезено 900 тыс. тонн каменного угля, суммарной стоимостью более 52 млн. долл. США</w:t>
      </w:r>
      <w:r w:rsidR="005B62CF" w:rsidRPr="009A6112">
        <w:rPr>
          <w:bCs/>
          <w:color w:val="000000"/>
          <w:sz w:val="28"/>
          <w:szCs w:val="28"/>
          <w:lang w:val="en-US"/>
        </w:rPr>
        <w:t xml:space="preserve"> (</w:t>
      </w:r>
      <w:r w:rsidR="005B62CF" w:rsidRPr="009A6112">
        <w:rPr>
          <w:bCs/>
          <w:color w:val="000000"/>
          <w:sz w:val="28"/>
          <w:szCs w:val="28"/>
        </w:rPr>
        <w:t>эквивалент 2,13% от годового государственного бюджета</w:t>
      </w:r>
      <w:r w:rsidR="005B62CF" w:rsidRPr="009A6112">
        <w:rPr>
          <w:rStyle w:val="af3"/>
          <w:bCs/>
          <w:color w:val="000000"/>
          <w:sz w:val="28"/>
          <w:szCs w:val="28"/>
        </w:rPr>
        <w:footnoteReference w:id="4"/>
      </w:r>
      <w:r w:rsidR="005B62CF" w:rsidRPr="009A6112">
        <w:rPr>
          <w:bCs/>
          <w:color w:val="000000"/>
          <w:sz w:val="28"/>
          <w:szCs w:val="28"/>
        </w:rPr>
        <w:t>);</w:t>
      </w:r>
    </w:p>
    <w:p w:rsidR="005B62CF" w:rsidRPr="009A6112" w:rsidRDefault="0031035A" w:rsidP="00323737">
      <w:pPr>
        <w:pStyle w:val="a4"/>
        <w:numPr>
          <w:ilvl w:val="0"/>
          <w:numId w:val="36"/>
        </w:numPr>
        <w:tabs>
          <w:tab w:val="left" w:pos="709"/>
        </w:tabs>
        <w:ind w:left="0" w:firstLine="709"/>
        <w:jc w:val="both"/>
        <w:rPr>
          <w:bCs/>
          <w:color w:val="000000"/>
          <w:sz w:val="28"/>
          <w:szCs w:val="28"/>
        </w:rPr>
      </w:pPr>
      <w:r w:rsidRPr="009A6112">
        <w:rPr>
          <w:bCs/>
          <w:color w:val="000000"/>
          <w:sz w:val="28"/>
          <w:szCs w:val="28"/>
        </w:rPr>
        <w:t>н</w:t>
      </w:r>
      <w:r w:rsidR="005B62CF" w:rsidRPr="009A6112">
        <w:rPr>
          <w:bCs/>
          <w:color w:val="000000"/>
          <w:sz w:val="28"/>
          <w:szCs w:val="28"/>
        </w:rPr>
        <w:t>еоптимальная структура производства энергии с точки зрения прогнозируемых изменений климата: б</w:t>
      </w:r>
      <w:r w:rsidRPr="009A6112">
        <w:rPr>
          <w:bCs/>
          <w:color w:val="000000"/>
          <w:sz w:val="28"/>
          <w:szCs w:val="28"/>
        </w:rPr>
        <w:t>олее 90</w:t>
      </w:r>
      <w:r w:rsidR="005B62CF" w:rsidRPr="009A6112">
        <w:rPr>
          <w:bCs/>
          <w:color w:val="000000"/>
          <w:sz w:val="28"/>
          <w:szCs w:val="28"/>
        </w:rPr>
        <w:t>% электроэнергии генерируется от крупных гидроэлектростанций Нарынского каскада, на которые приходится 78% всей установленной мощности производства электроэнергии в стране. Такая система делает энергетический сектор уязвимым перед неустойчивостью гидрологии, и с учетом прогнозируемых климатических изменений с</w:t>
      </w:r>
      <w:r w:rsidR="005B62CF" w:rsidRPr="009A6112">
        <w:rPr>
          <w:sz w:val="28"/>
          <w:szCs w:val="28"/>
        </w:rPr>
        <w:t xml:space="preserve"> </w:t>
      </w:r>
      <w:r w:rsidR="005B62CF" w:rsidRPr="009A6112">
        <w:rPr>
          <w:bCs/>
          <w:color w:val="000000"/>
          <w:sz w:val="28"/>
          <w:szCs w:val="28"/>
        </w:rPr>
        <w:t>уменьшением стока рек от 15 до 50% после 2020-2030 годов</w:t>
      </w:r>
      <w:r w:rsidR="005B62CF" w:rsidRPr="009A6112">
        <w:rPr>
          <w:rStyle w:val="af3"/>
          <w:bCs/>
          <w:color w:val="000000"/>
          <w:sz w:val="28"/>
          <w:szCs w:val="28"/>
        </w:rPr>
        <w:footnoteReference w:id="5"/>
      </w:r>
      <w:r w:rsidRPr="009A6112">
        <w:rPr>
          <w:bCs/>
          <w:color w:val="000000"/>
          <w:sz w:val="28"/>
          <w:szCs w:val="28"/>
        </w:rPr>
        <w:t xml:space="preserve">, </w:t>
      </w:r>
      <w:r w:rsidR="005B62CF" w:rsidRPr="009A6112">
        <w:rPr>
          <w:bCs/>
          <w:color w:val="000000"/>
          <w:sz w:val="28"/>
          <w:szCs w:val="28"/>
        </w:rPr>
        <w:t>дефицит электроэнергии возрастает до 0,90 млрд. кВтч к 2022 году и 6,8 млрд кВтч в 2030 году;</w:t>
      </w:r>
    </w:p>
    <w:p w:rsidR="00B1112A" w:rsidRPr="009A6112" w:rsidRDefault="0031035A" w:rsidP="00323737">
      <w:pPr>
        <w:pStyle w:val="a4"/>
        <w:numPr>
          <w:ilvl w:val="0"/>
          <w:numId w:val="36"/>
        </w:numPr>
        <w:tabs>
          <w:tab w:val="left" w:pos="709"/>
        </w:tabs>
        <w:ind w:left="0" w:firstLine="709"/>
        <w:jc w:val="both"/>
        <w:rPr>
          <w:bCs/>
          <w:color w:val="000000"/>
          <w:sz w:val="28"/>
          <w:szCs w:val="28"/>
        </w:rPr>
      </w:pPr>
      <w:r w:rsidRPr="009A6112">
        <w:rPr>
          <w:sz w:val="28"/>
          <w:szCs w:val="28"/>
        </w:rPr>
        <w:t>н</w:t>
      </w:r>
      <w:r w:rsidR="00D62094" w:rsidRPr="009A6112">
        <w:rPr>
          <w:sz w:val="28"/>
          <w:szCs w:val="28"/>
        </w:rPr>
        <w:t xml:space="preserve">епропорциональность роста энергообеспечения и спроса на энергоносители: </w:t>
      </w:r>
      <w:r w:rsidR="00B1112A" w:rsidRPr="009A6112">
        <w:rPr>
          <w:bCs/>
          <w:color w:val="000000"/>
          <w:sz w:val="28"/>
          <w:szCs w:val="28"/>
        </w:rPr>
        <w:t xml:space="preserve">собственный объем производства ТЭР за период с 2005 по </w:t>
      </w:r>
      <w:r w:rsidR="00B1112A" w:rsidRPr="009A6112">
        <w:rPr>
          <w:bCs/>
          <w:color w:val="000000"/>
          <w:sz w:val="28"/>
          <w:szCs w:val="28"/>
        </w:rPr>
        <w:lastRenderedPageBreak/>
        <w:t>2017 годы увеличился на 9,3% при росте потребления на 25,7%</w:t>
      </w:r>
      <w:r w:rsidR="00362D4F" w:rsidRPr="009A6112">
        <w:rPr>
          <w:rStyle w:val="af3"/>
          <w:bCs/>
          <w:color w:val="000000"/>
          <w:sz w:val="28"/>
          <w:szCs w:val="28"/>
        </w:rPr>
        <w:footnoteReference w:id="6"/>
      </w:r>
      <w:r w:rsidR="00B1112A" w:rsidRPr="009A6112">
        <w:rPr>
          <w:bCs/>
          <w:color w:val="000000"/>
          <w:sz w:val="28"/>
          <w:szCs w:val="28"/>
        </w:rPr>
        <w:t xml:space="preserve">, </w:t>
      </w:r>
      <w:r w:rsidR="00D62094" w:rsidRPr="009A6112">
        <w:rPr>
          <w:bCs/>
          <w:color w:val="000000"/>
          <w:sz w:val="28"/>
          <w:szCs w:val="28"/>
        </w:rPr>
        <w:t xml:space="preserve">что существенно ограничивает удовлетворение спроса потребителей на энергоносители и </w:t>
      </w:r>
      <w:r w:rsidR="00D62094" w:rsidRPr="009A6112">
        <w:rPr>
          <w:sz w:val="28"/>
          <w:szCs w:val="28"/>
        </w:rPr>
        <w:t>в результате экономический рост страны не является устойчивым;</w:t>
      </w:r>
    </w:p>
    <w:p w:rsidR="00323737" w:rsidRPr="00323737" w:rsidRDefault="0031035A" w:rsidP="00323737">
      <w:pPr>
        <w:pStyle w:val="a4"/>
        <w:numPr>
          <w:ilvl w:val="0"/>
          <w:numId w:val="36"/>
        </w:numPr>
        <w:tabs>
          <w:tab w:val="left" w:pos="709"/>
        </w:tabs>
        <w:ind w:left="0" w:firstLine="709"/>
        <w:jc w:val="both"/>
        <w:rPr>
          <w:bCs/>
          <w:color w:val="000000"/>
          <w:sz w:val="28"/>
          <w:szCs w:val="28"/>
        </w:rPr>
      </w:pPr>
      <w:r w:rsidRPr="00323737">
        <w:rPr>
          <w:sz w:val="28"/>
          <w:szCs w:val="28"/>
        </w:rPr>
        <w:t>н</w:t>
      </w:r>
      <w:r w:rsidR="001E78DC" w:rsidRPr="00323737">
        <w:rPr>
          <w:sz w:val="28"/>
          <w:szCs w:val="28"/>
        </w:rPr>
        <w:t xml:space="preserve">епропорциональность роста потребления по группам потребителей и типу энергоресурсов: </w:t>
      </w:r>
      <w:r w:rsidR="001E78DC" w:rsidRPr="00323737">
        <w:rPr>
          <w:bCs/>
          <w:color w:val="000000"/>
          <w:sz w:val="28"/>
          <w:szCs w:val="28"/>
        </w:rPr>
        <w:t xml:space="preserve">перевес в последнее время переходит на сторону электроэнергии </w:t>
      </w:r>
      <w:r w:rsidRPr="00323737">
        <w:rPr>
          <w:bCs/>
          <w:color w:val="000000"/>
          <w:sz w:val="28"/>
          <w:szCs w:val="28"/>
        </w:rPr>
        <w:t>–</w:t>
      </w:r>
      <w:r w:rsidR="001E78DC" w:rsidRPr="00323737">
        <w:rPr>
          <w:bCs/>
          <w:color w:val="000000"/>
          <w:sz w:val="28"/>
          <w:szCs w:val="28"/>
        </w:rPr>
        <w:t xml:space="preserve"> с 2010 года </w:t>
      </w:r>
      <w:r w:rsidR="00111544" w:rsidRPr="00323737">
        <w:rPr>
          <w:bCs/>
          <w:color w:val="000000"/>
          <w:sz w:val="28"/>
          <w:szCs w:val="28"/>
        </w:rPr>
        <w:t>потребление электроэнергии в частном жилом секторе выросло более чем на 30%, и потребление этой группы составляет 70% от общего потребления электроэнергии в стране</w:t>
      </w:r>
      <w:r w:rsidR="006C2715" w:rsidRPr="009A6112">
        <w:rPr>
          <w:rStyle w:val="af3"/>
          <w:sz w:val="28"/>
          <w:szCs w:val="28"/>
        </w:rPr>
        <w:footnoteReference w:id="7"/>
      </w:r>
      <w:r w:rsidR="009A310D" w:rsidRPr="00323737">
        <w:rPr>
          <w:sz w:val="28"/>
          <w:szCs w:val="28"/>
        </w:rPr>
        <w:t>;</w:t>
      </w:r>
    </w:p>
    <w:p w:rsidR="00FB30BE" w:rsidRPr="00323737" w:rsidRDefault="00280119" w:rsidP="00323737">
      <w:pPr>
        <w:pStyle w:val="a4"/>
        <w:numPr>
          <w:ilvl w:val="0"/>
          <w:numId w:val="36"/>
        </w:numPr>
        <w:tabs>
          <w:tab w:val="left" w:pos="709"/>
        </w:tabs>
        <w:ind w:left="0" w:firstLine="709"/>
        <w:jc w:val="both"/>
        <w:rPr>
          <w:bCs/>
          <w:color w:val="000000"/>
          <w:sz w:val="28"/>
          <w:szCs w:val="28"/>
        </w:rPr>
      </w:pPr>
      <w:r w:rsidRPr="00323737">
        <w:rPr>
          <w:bCs/>
          <w:color w:val="000000"/>
          <w:sz w:val="28"/>
          <w:szCs w:val="28"/>
        </w:rPr>
        <w:t>д</w:t>
      </w:r>
      <w:r w:rsidR="00FB30BE" w:rsidRPr="00323737">
        <w:rPr>
          <w:bCs/>
          <w:color w:val="000000"/>
          <w:sz w:val="28"/>
          <w:szCs w:val="28"/>
        </w:rPr>
        <w:t>ефицит электроэнергии и международные обязательства по экспорту электроэнергии: начиная уже с 2022 года, в связи с необходимостью экспорта электроэнергии по существующим договоренностям (</w:t>
      </w:r>
      <w:r w:rsidR="00FB30BE" w:rsidRPr="00323737">
        <w:rPr>
          <w:bCs/>
          <w:color w:val="000000"/>
          <w:sz w:val="28"/>
          <w:szCs w:val="28"/>
          <w:lang w:val="en-US"/>
        </w:rPr>
        <w:t>CASA</w:t>
      </w:r>
      <w:r w:rsidR="00EB7895" w:rsidRPr="00323737">
        <w:rPr>
          <w:bCs/>
          <w:color w:val="000000"/>
          <w:sz w:val="28"/>
          <w:szCs w:val="28"/>
        </w:rPr>
        <w:t xml:space="preserve"> – </w:t>
      </w:r>
      <w:r w:rsidR="00654E91" w:rsidRPr="00323737">
        <w:rPr>
          <w:bCs/>
          <w:color w:val="000000"/>
          <w:sz w:val="28"/>
          <w:szCs w:val="28"/>
        </w:rPr>
        <w:t>1000</w:t>
      </w:r>
      <w:r w:rsidR="00FB30BE" w:rsidRPr="00323737">
        <w:rPr>
          <w:bCs/>
          <w:color w:val="000000"/>
          <w:sz w:val="28"/>
          <w:szCs w:val="28"/>
        </w:rPr>
        <w:t>), Кыргызс</w:t>
      </w:r>
      <w:r w:rsidR="00460145" w:rsidRPr="00323737">
        <w:rPr>
          <w:bCs/>
          <w:color w:val="000000"/>
          <w:sz w:val="28"/>
          <w:szCs w:val="28"/>
        </w:rPr>
        <w:t>кая Республика</w:t>
      </w:r>
      <w:r w:rsidR="00FB30BE" w:rsidRPr="00323737">
        <w:rPr>
          <w:bCs/>
          <w:color w:val="000000"/>
          <w:sz w:val="28"/>
          <w:szCs w:val="28"/>
        </w:rPr>
        <w:t xml:space="preserve"> будет испытывать дефицит электроэнергии</w:t>
      </w:r>
      <w:r w:rsidR="00EB7895" w:rsidRPr="00323737">
        <w:rPr>
          <w:bCs/>
          <w:color w:val="000000"/>
          <w:sz w:val="28"/>
          <w:szCs w:val="28"/>
        </w:rPr>
        <w:t xml:space="preserve"> </w:t>
      </w:r>
      <w:r w:rsidR="00FB30BE" w:rsidRPr="00323737">
        <w:rPr>
          <w:bCs/>
          <w:color w:val="000000"/>
          <w:sz w:val="28"/>
          <w:szCs w:val="28"/>
        </w:rPr>
        <w:t>от 0,8 млрд. кВтч в 2022 году до 6,0 млрд. кВтч к 2028 году</w:t>
      </w:r>
      <w:r w:rsidR="00013148" w:rsidRPr="009A6112">
        <w:rPr>
          <w:rStyle w:val="af3"/>
          <w:bCs/>
          <w:color w:val="000000"/>
          <w:sz w:val="28"/>
          <w:szCs w:val="28"/>
        </w:rPr>
        <w:footnoteReference w:id="8"/>
      </w:r>
      <w:r w:rsidR="00EB7895" w:rsidRPr="00323737">
        <w:rPr>
          <w:bCs/>
          <w:color w:val="000000"/>
          <w:sz w:val="28"/>
          <w:szCs w:val="28"/>
        </w:rPr>
        <w:t>;</w:t>
      </w:r>
    </w:p>
    <w:p w:rsidR="001E78DC" w:rsidRPr="009A6112" w:rsidRDefault="00EB7895" w:rsidP="00323737">
      <w:pPr>
        <w:pStyle w:val="a4"/>
        <w:numPr>
          <w:ilvl w:val="0"/>
          <w:numId w:val="36"/>
        </w:numPr>
        <w:tabs>
          <w:tab w:val="left" w:pos="709"/>
        </w:tabs>
        <w:ind w:left="0" w:firstLine="709"/>
        <w:jc w:val="both"/>
        <w:rPr>
          <w:bCs/>
          <w:color w:val="000000"/>
          <w:sz w:val="28"/>
          <w:szCs w:val="28"/>
        </w:rPr>
      </w:pPr>
      <w:r w:rsidRPr="009A6112">
        <w:rPr>
          <w:bCs/>
          <w:color w:val="000000"/>
          <w:sz w:val="28"/>
          <w:szCs w:val="28"/>
        </w:rPr>
        <w:t>о</w:t>
      </w:r>
      <w:r w:rsidR="001E78DC" w:rsidRPr="009A6112">
        <w:rPr>
          <w:bCs/>
          <w:color w:val="000000"/>
          <w:sz w:val="28"/>
          <w:szCs w:val="28"/>
        </w:rPr>
        <w:t xml:space="preserve">граничение доступа к теплосетям и электросетям: </w:t>
      </w:r>
      <w:r w:rsidR="005B62CF" w:rsidRPr="009A6112">
        <w:rPr>
          <w:bCs/>
          <w:color w:val="000000"/>
          <w:sz w:val="28"/>
          <w:szCs w:val="28"/>
        </w:rPr>
        <w:t xml:space="preserve">нехватка электроэнергии и тепла, и </w:t>
      </w:r>
      <w:r w:rsidR="005B62CF" w:rsidRPr="009A6112">
        <w:rPr>
          <w:sz w:val="28"/>
          <w:szCs w:val="28"/>
        </w:rPr>
        <w:t>обязательства</w:t>
      </w:r>
      <w:r w:rsidR="001E78DC" w:rsidRPr="009A6112">
        <w:rPr>
          <w:sz w:val="28"/>
          <w:szCs w:val="28"/>
        </w:rPr>
        <w:t xml:space="preserve"> платно</w:t>
      </w:r>
      <w:r w:rsidR="0047005A" w:rsidRPr="009A6112">
        <w:rPr>
          <w:sz w:val="28"/>
          <w:szCs w:val="28"/>
        </w:rPr>
        <w:t>го присоединения к э</w:t>
      </w:r>
      <w:r w:rsidR="005B62CF" w:rsidRPr="009A6112">
        <w:rPr>
          <w:sz w:val="28"/>
          <w:szCs w:val="28"/>
        </w:rPr>
        <w:t>нерго</w:t>
      </w:r>
      <w:r w:rsidR="0047005A" w:rsidRPr="009A6112">
        <w:rPr>
          <w:sz w:val="28"/>
          <w:szCs w:val="28"/>
        </w:rPr>
        <w:t>сетям</w:t>
      </w:r>
      <w:r w:rsidR="001E78DC" w:rsidRPr="009A6112">
        <w:rPr>
          <w:sz w:val="28"/>
          <w:szCs w:val="28"/>
        </w:rPr>
        <w:t xml:space="preserve"> создает барьеры для развития малого и среднего бизнеса: трудности обусловлены высокими финансовыми затратами, организационными и техническими усилиями потребителей электрической энергии</w:t>
      </w:r>
      <w:r w:rsidR="001E78DC" w:rsidRPr="009A6112">
        <w:rPr>
          <w:rStyle w:val="af3"/>
          <w:sz w:val="28"/>
          <w:szCs w:val="28"/>
        </w:rPr>
        <w:footnoteReference w:id="9"/>
      </w:r>
      <w:r w:rsidRPr="009A6112">
        <w:rPr>
          <w:sz w:val="28"/>
          <w:szCs w:val="28"/>
        </w:rPr>
        <w:t>;</w:t>
      </w:r>
    </w:p>
    <w:p w:rsidR="00FB30BE" w:rsidRPr="009A6112" w:rsidRDefault="00EB7895" w:rsidP="00323737">
      <w:pPr>
        <w:pStyle w:val="a4"/>
        <w:numPr>
          <w:ilvl w:val="0"/>
          <w:numId w:val="36"/>
        </w:numPr>
        <w:tabs>
          <w:tab w:val="left" w:pos="709"/>
        </w:tabs>
        <w:ind w:left="0" w:firstLine="709"/>
        <w:jc w:val="both"/>
        <w:rPr>
          <w:bCs/>
          <w:color w:val="000000"/>
          <w:sz w:val="28"/>
          <w:szCs w:val="28"/>
        </w:rPr>
      </w:pPr>
      <w:r w:rsidRPr="009A6112">
        <w:rPr>
          <w:bCs/>
          <w:color w:val="000000"/>
          <w:sz w:val="28"/>
          <w:szCs w:val="28"/>
        </w:rPr>
        <w:t>д</w:t>
      </w:r>
      <w:r w:rsidR="00FB30BE" w:rsidRPr="009A6112">
        <w:rPr>
          <w:bCs/>
          <w:color w:val="000000"/>
          <w:sz w:val="28"/>
          <w:szCs w:val="28"/>
        </w:rPr>
        <w:t xml:space="preserve">ефицит финансовых средств для развития отрасли: </w:t>
      </w:r>
      <w:r w:rsidR="008C3184" w:rsidRPr="009A6112">
        <w:rPr>
          <w:bCs/>
          <w:color w:val="000000"/>
          <w:sz w:val="28"/>
          <w:szCs w:val="28"/>
        </w:rPr>
        <w:t>расходы энергетических компаний превышают доходы от реализации электро- и тепловой энергии, (например, за 2017 год</w:t>
      </w:r>
      <w:r w:rsidR="008C3184" w:rsidRPr="009A6112">
        <w:rPr>
          <w:sz w:val="28"/>
          <w:szCs w:val="28"/>
        </w:rPr>
        <w:t xml:space="preserve"> </w:t>
      </w:r>
      <w:r w:rsidR="008C3184" w:rsidRPr="009A6112">
        <w:rPr>
          <w:bCs/>
          <w:color w:val="000000"/>
          <w:sz w:val="28"/>
          <w:szCs w:val="28"/>
        </w:rPr>
        <w:t xml:space="preserve">разница между доходом и расходами </w:t>
      </w:r>
      <w:r w:rsidR="008A3FA3" w:rsidRPr="009A6112">
        <w:rPr>
          <w:bCs/>
          <w:color w:val="000000"/>
          <w:sz w:val="28"/>
          <w:szCs w:val="28"/>
        </w:rPr>
        <w:t>составил</w:t>
      </w:r>
      <w:r w:rsidR="008C3184" w:rsidRPr="009A6112">
        <w:rPr>
          <w:bCs/>
          <w:color w:val="000000"/>
          <w:sz w:val="28"/>
          <w:szCs w:val="28"/>
        </w:rPr>
        <w:t>а</w:t>
      </w:r>
      <w:r w:rsidR="008A3FA3" w:rsidRPr="009A6112">
        <w:rPr>
          <w:bCs/>
          <w:color w:val="000000"/>
          <w:sz w:val="28"/>
          <w:szCs w:val="28"/>
        </w:rPr>
        <w:t xml:space="preserve"> 1,2 млрд сомов</w:t>
      </w:r>
      <w:r w:rsidR="00654E91" w:rsidRPr="009A6112">
        <w:rPr>
          <w:rStyle w:val="af3"/>
          <w:bCs/>
          <w:color w:val="000000"/>
          <w:sz w:val="28"/>
          <w:szCs w:val="28"/>
        </w:rPr>
        <w:footnoteReference w:id="10"/>
      </w:r>
      <w:r w:rsidR="008C3184" w:rsidRPr="009A6112">
        <w:rPr>
          <w:bCs/>
          <w:color w:val="000000"/>
          <w:sz w:val="28"/>
          <w:szCs w:val="28"/>
        </w:rPr>
        <w:t>). П</w:t>
      </w:r>
      <w:r w:rsidR="00FB30BE" w:rsidRPr="009A6112">
        <w:rPr>
          <w:bCs/>
          <w:color w:val="000000"/>
          <w:sz w:val="28"/>
          <w:szCs w:val="28"/>
        </w:rPr>
        <w:t xml:space="preserve">о разным оценкам, для восстановления энергосистемы требуется </w:t>
      </w:r>
      <w:r w:rsidR="008C3184" w:rsidRPr="009A6112">
        <w:rPr>
          <w:bCs/>
          <w:color w:val="000000"/>
          <w:sz w:val="28"/>
          <w:szCs w:val="28"/>
        </w:rPr>
        <w:t>от</w:t>
      </w:r>
      <w:r w:rsidR="00FB30BE" w:rsidRPr="009A6112">
        <w:rPr>
          <w:bCs/>
          <w:color w:val="000000"/>
          <w:sz w:val="28"/>
          <w:szCs w:val="28"/>
        </w:rPr>
        <w:t xml:space="preserve"> </w:t>
      </w:r>
      <w:r w:rsidR="008C3184" w:rsidRPr="009A6112">
        <w:rPr>
          <w:bCs/>
          <w:color w:val="000000"/>
          <w:sz w:val="28"/>
          <w:szCs w:val="28"/>
        </w:rPr>
        <w:t>2,1 млрд. долл. США</w:t>
      </w:r>
      <w:r w:rsidR="008D119A" w:rsidRPr="009A6112">
        <w:rPr>
          <w:bCs/>
          <w:color w:val="000000"/>
          <w:sz w:val="28"/>
          <w:szCs w:val="28"/>
          <w:lang w:val="en-US"/>
        </w:rPr>
        <w:t xml:space="preserve"> </w:t>
      </w:r>
      <w:r w:rsidR="008D119A" w:rsidRPr="009A6112">
        <w:rPr>
          <w:bCs/>
          <w:color w:val="000000"/>
          <w:sz w:val="28"/>
          <w:szCs w:val="28"/>
        </w:rPr>
        <w:t>до 6 млрд. долл. США</w:t>
      </w:r>
      <w:r w:rsidR="00FB30BE" w:rsidRPr="009A6112">
        <w:rPr>
          <w:rStyle w:val="af3"/>
          <w:bCs/>
          <w:color w:val="000000"/>
          <w:sz w:val="28"/>
          <w:szCs w:val="28"/>
        </w:rPr>
        <w:footnoteReference w:id="11"/>
      </w:r>
      <w:r w:rsidRPr="009A6112">
        <w:rPr>
          <w:bCs/>
          <w:color w:val="000000"/>
          <w:sz w:val="28"/>
          <w:szCs w:val="28"/>
        </w:rPr>
        <w:t>;</w:t>
      </w:r>
    </w:p>
    <w:p w:rsidR="00654E91" w:rsidRPr="009A6112" w:rsidRDefault="00EB7895" w:rsidP="00323737">
      <w:pPr>
        <w:pStyle w:val="a4"/>
        <w:numPr>
          <w:ilvl w:val="0"/>
          <w:numId w:val="36"/>
        </w:numPr>
        <w:tabs>
          <w:tab w:val="left" w:pos="709"/>
        </w:tabs>
        <w:ind w:left="0" w:firstLine="709"/>
        <w:jc w:val="both"/>
        <w:rPr>
          <w:bCs/>
          <w:color w:val="000000"/>
          <w:sz w:val="28"/>
          <w:szCs w:val="28"/>
        </w:rPr>
      </w:pPr>
      <w:r w:rsidRPr="009A6112">
        <w:rPr>
          <w:sz w:val="28"/>
          <w:szCs w:val="28"/>
        </w:rPr>
        <w:t>в</w:t>
      </w:r>
      <w:r w:rsidR="001E78DC" w:rsidRPr="009A6112">
        <w:rPr>
          <w:sz w:val="28"/>
          <w:szCs w:val="28"/>
        </w:rPr>
        <w:t xml:space="preserve">ысокий уровень физического износа </w:t>
      </w:r>
      <w:r w:rsidR="00654E91" w:rsidRPr="009A6112">
        <w:rPr>
          <w:bCs/>
          <w:color w:val="000000"/>
          <w:sz w:val="28"/>
          <w:szCs w:val="28"/>
        </w:rPr>
        <w:t>энергетического оборудования</w:t>
      </w:r>
      <w:r w:rsidR="001E78DC" w:rsidRPr="009A6112">
        <w:rPr>
          <w:b/>
          <w:bCs/>
          <w:color w:val="000000"/>
          <w:sz w:val="28"/>
          <w:szCs w:val="28"/>
        </w:rPr>
        <w:t xml:space="preserve"> </w:t>
      </w:r>
      <w:r w:rsidR="00654E91" w:rsidRPr="009A6112">
        <w:rPr>
          <w:bCs/>
          <w:color w:val="000000"/>
          <w:sz w:val="28"/>
          <w:szCs w:val="28"/>
        </w:rPr>
        <w:t>на к</w:t>
      </w:r>
      <w:r w:rsidR="001E78DC" w:rsidRPr="009A6112">
        <w:rPr>
          <w:bCs/>
          <w:color w:val="000000"/>
          <w:sz w:val="28"/>
          <w:szCs w:val="28"/>
        </w:rPr>
        <w:t>аскад</w:t>
      </w:r>
      <w:r w:rsidR="00654E91" w:rsidRPr="009A6112">
        <w:rPr>
          <w:bCs/>
          <w:color w:val="000000"/>
          <w:sz w:val="28"/>
          <w:szCs w:val="28"/>
        </w:rPr>
        <w:t>е</w:t>
      </w:r>
      <w:r w:rsidR="001E78DC" w:rsidRPr="009A6112">
        <w:rPr>
          <w:bCs/>
          <w:color w:val="000000"/>
          <w:sz w:val="28"/>
          <w:szCs w:val="28"/>
        </w:rPr>
        <w:t xml:space="preserve"> Токтогульских ГЭС </w:t>
      </w:r>
      <w:r w:rsidRPr="009A6112">
        <w:rPr>
          <w:bCs/>
          <w:color w:val="000000"/>
          <w:sz w:val="28"/>
          <w:szCs w:val="28"/>
        </w:rPr>
        <w:t>–</w:t>
      </w:r>
      <w:r w:rsidR="001E78DC" w:rsidRPr="009A6112">
        <w:rPr>
          <w:bCs/>
          <w:color w:val="000000"/>
          <w:sz w:val="28"/>
          <w:szCs w:val="28"/>
        </w:rPr>
        <w:t xml:space="preserve"> 57,6%, ТЭЦ гор</w:t>
      </w:r>
      <w:r w:rsidR="00BD698B">
        <w:rPr>
          <w:bCs/>
          <w:color w:val="000000"/>
          <w:sz w:val="28"/>
          <w:szCs w:val="28"/>
        </w:rPr>
        <w:t>ода</w:t>
      </w:r>
      <w:r w:rsidR="001E78DC" w:rsidRPr="009A6112">
        <w:rPr>
          <w:bCs/>
          <w:color w:val="000000"/>
          <w:sz w:val="28"/>
          <w:szCs w:val="28"/>
        </w:rPr>
        <w:t xml:space="preserve"> Бишкек </w:t>
      </w:r>
      <w:r w:rsidRPr="009A6112">
        <w:rPr>
          <w:bCs/>
          <w:color w:val="000000"/>
          <w:sz w:val="28"/>
          <w:szCs w:val="28"/>
        </w:rPr>
        <w:t>–</w:t>
      </w:r>
      <w:r w:rsidR="001E78DC" w:rsidRPr="009A6112">
        <w:rPr>
          <w:bCs/>
          <w:color w:val="000000"/>
          <w:sz w:val="28"/>
          <w:szCs w:val="28"/>
        </w:rPr>
        <w:t xml:space="preserve"> 64,0%, ТЭЦ гор</w:t>
      </w:r>
      <w:r w:rsidR="00BD698B">
        <w:rPr>
          <w:bCs/>
          <w:color w:val="000000"/>
          <w:sz w:val="28"/>
          <w:szCs w:val="28"/>
        </w:rPr>
        <w:t>ода</w:t>
      </w:r>
      <w:r w:rsidR="001E78DC" w:rsidRPr="009A6112">
        <w:rPr>
          <w:bCs/>
          <w:color w:val="000000"/>
          <w:sz w:val="28"/>
          <w:szCs w:val="28"/>
        </w:rPr>
        <w:t xml:space="preserve"> Ош </w:t>
      </w:r>
      <w:r w:rsidRPr="009A6112">
        <w:rPr>
          <w:bCs/>
          <w:color w:val="000000"/>
          <w:sz w:val="28"/>
          <w:szCs w:val="28"/>
        </w:rPr>
        <w:t>–</w:t>
      </w:r>
      <w:r w:rsidR="001E78DC" w:rsidRPr="009A6112">
        <w:rPr>
          <w:bCs/>
          <w:color w:val="000000"/>
          <w:sz w:val="28"/>
          <w:szCs w:val="28"/>
        </w:rPr>
        <w:t xml:space="preserve"> 77,8%</w:t>
      </w:r>
      <w:r w:rsidR="00B6336A" w:rsidRPr="009A6112">
        <w:rPr>
          <w:bCs/>
          <w:color w:val="000000"/>
          <w:sz w:val="28"/>
          <w:szCs w:val="28"/>
        </w:rPr>
        <w:t xml:space="preserve">, </w:t>
      </w:r>
      <w:r w:rsidR="001E78DC" w:rsidRPr="009A6112">
        <w:rPr>
          <w:bCs/>
          <w:color w:val="000000"/>
          <w:sz w:val="28"/>
          <w:szCs w:val="28"/>
        </w:rPr>
        <w:t>электрических сетей</w:t>
      </w:r>
      <w:r w:rsidR="00B6336A" w:rsidRPr="009A6112">
        <w:rPr>
          <w:bCs/>
          <w:color w:val="000000"/>
          <w:sz w:val="28"/>
          <w:szCs w:val="28"/>
        </w:rPr>
        <w:t xml:space="preserve"> – в среднем 50%</w:t>
      </w:r>
      <w:r w:rsidR="001E78DC" w:rsidRPr="009A6112">
        <w:rPr>
          <w:bCs/>
          <w:color w:val="000000"/>
          <w:sz w:val="28"/>
          <w:szCs w:val="28"/>
        </w:rPr>
        <w:t xml:space="preserve">, </w:t>
      </w:r>
      <w:r w:rsidR="001E78DC" w:rsidRPr="009A6112">
        <w:rPr>
          <w:sz w:val="28"/>
          <w:szCs w:val="28"/>
        </w:rPr>
        <w:t xml:space="preserve">что </w:t>
      </w:r>
      <w:r w:rsidR="00B6336A" w:rsidRPr="009A6112">
        <w:rPr>
          <w:sz w:val="28"/>
          <w:szCs w:val="28"/>
        </w:rPr>
        <w:t>вызывает большое число аварийных отключений</w:t>
      </w:r>
      <w:r w:rsidR="001E78DC" w:rsidRPr="009A6112">
        <w:rPr>
          <w:sz w:val="28"/>
          <w:szCs w:val="28"/>
        </w:rPr>
        <w:t>, а это, соответственно, ведет к росту упущенной выгоды для предпринимателей</w:t>
      </w:r>
      <w:r w:rsidR="00B6336A" w:rsidRPr="009A6112">
        <w:rPr>
          <w:sz w:val="28"/>
          <w:szCs w:val="28"/>
        </w:rPr>
        <w:t xml:space="preserve">. Например, </w:t>
      </w:r>
      <w:r w:rsidR="0047005A" w:rsidRPr="009A6112">
        <w:rPr>
          <w:sz w:val="28"/>
          <w:szCs w:val="28"/>
        </w:rPr>
        <w:t xml:space="preserve">за 8 месяцев 2018 года произошло </w:t>
      </w:r>
      <w:r w:rsidR="00401A51" w:rsidRPr="009A6112">
        <w:rPr>
          <w:sz w:val="28"/>
          <w:szCs w:val="28"/>
        </w:rPr>
        <w:t>2635</w:t>
      </w:r>
      <w:r w:rsidR="00B6336A" w:rsidRPr="009A6112">
        <w:rPr>
          <w:sz w:val="28"/>
          <w:szCs w:val="28"/>
        </w:rPr>
        <w:t xml:space="preserve"> отключени</w:t>
      </w:r>
      <w:r w:rsidR="00401A51" w:rsidRPr="009A6112">
        <w:rPr>
          <w:sz w:val="28"/>
          <w:szCs w:val="28"/>
        </w:rPr>
        <w:t>й</w:t>
      </w:r>
      <w:r w:rsidR="00B6336A" w:rsidRPr="009A6112">
        <w:rPr>
          <w:sz w:val="28"/>
          <w:szCs w:val="28"/>
        </w:rPr>
        <w:t xml:space="preserve"> в электрических сетях</w:t>
      </w:r>
      <w:r w:rsidR="00401A51" w:rsidRPr="009A6112">
        <w:rPr>
          <w:sz w:val="28"/>
          <w:szCs w:val="28"/>
        </w:rPr>
        <w:t xml:space="preserve"> 6/10 кВ</w:t>
      </w:r>
      <w:r w:rsidR="00B6336A" w:rsidRPr="009A6112">
        <w:rPr>
          <w:sz w:val="28"/>
          <w:szCs w:val="28"/>
        </w:rPr>
        <w:t xml:space="preserve">, </w:t>
      </w:r>
      <w:r w:rsidR="00401A51" w:rsidRPr="009A6112">
        <w:rPr>
          <w:sz w:val="28"/>
          <w:szCs w:val="28"/>
        </w:rPr>
        <w:t xml:space="preserve">более </w:t>
      </w:r>
      <w:r w:rsidR="00684D64" w:rsidRPr="009A6112">
        <w:rPr>
          <w:sz w:val="28"/>
          <w:szCs w:val="28"/>
        </w:rPr>
        <w:t>5425</w:t>
      </w:r>
      <w:r w:rsidR="00401A51" w:rsidRPr="009A6112">
        <w:rPr>
          <w:sz w:val="28"/>
          <w:szCs w:val="28"/>
        </w:rPr>
        <w:t xml:space="preserve"> отключений в электросетях 0,4 кВ, и </w:t>
      </w:r>
      <w:r w:rsidR="00B6336A" w:rsidRPr="009A6112">
        <w:rPr>
          <w:sz w:val="28"/>
          <w:szCs w:val="28"/>
        </w:rPr>
        <w:t xml:space="preserve">более 300 поломок в </w:t>
      </w:r>
      <w:r w:rsidR="00B6336A" w:rsidRPr="009A6112">
        <w:rPr>
          <w:sz w:val="28"/>
          <w:szCs w:val="28"/>
        </w:rPr>
        <w:lastRenderedPageBreak/>
        <w:t>сетях центрального теплоснабжения</w:t>
      </w:r>
      <w:r w:rsidR="00401A51" w:rsidRPr="009A6112">
        <w:rPr>
          <w:sz w:val="28"/>
          <w:szCs w:val="28"/>
        </w:rPr>
        <w:t>, что привело к недоотпуску энергии в размере 92 тыс. кВтч</w:t>
      </w:r>
      <w:r w:rsidR="009B5220" w:rsidRPr="009A6112">
        <w:rPr>
          <w:rStyle w:val="af3"/>
          <w:sz w:val="28"/>
          <w:szCs w:val="28"/>
        </w:rPr>
        <w:footnoteReference w:id="12"/>
      </w:r>
      <w:r w:rsidRPr="009A6112">
        <w:rPr>
          <w:sz w:val="28"/>
          <w:szCs w:val="28"/>
        </w:rPr>
        <w:t>;</w:t>
      </w:r>
    </w:p>
    <w:p w:rsidR="00B6336A" w:rsidRPr="009A6112" w:rsidRDefault="00EB7895" w:rsidP="00323737">
      <w:pPr>
        <w:pStyle w:val="a4"/>
        <w:numPr>
          <w:ilvl w:val="0"/>
          <w:numId w:val="36"/>
        </w:numPr>
        <w:tabs>
          <w:tab w:val="left" w:pos="709"/>
        </w:tabs>
        <w:ind w:left="0" w:firstLine="709"/>
        <w:jc w:val="both"/>
        <w:rPr>
          <w:bCs/>
          <w:color w:val="000000"/>
          <w:sz w:val="28"/>
          <w:szCs w:val="28"/>
        </w:rPr>
      </w:pPr>
      <w:r w:rsidRPr="009A6112">
        <w:rPr>
          <w:bCs/>
          <w:color w:val="000000"/>
          <w:sz w:val="28"/>
          <w:szCs w:val="28"/>
        </w:rPr>
        <w:t>с</w:t>
      </w:r>
      <w:r w:rsidR="00B6336A" w:rsidRPr="009A6112">
        <w:rPr>
          <w:bCs/>
          <w:color w:val="000000"/>
          <w:sz w:val="28"/>
          <w:szCs w:val="28"/>
        </w:rPr>
        <w:t>ильное сезонное колебание потребления электроэнергии</w:t>
      </w:r>
      <w:r w:rsidR="004F16BF" w:rsidRPr="009A6112">
        <w:rPr>
          <w:bCs/>
          <w:color w:val="000000"/>
          <w:sz w:val="28"/>
          <w:szCs w:val="28"/>
        </w:rPr>
        <w:t xml:space="preserve">: статистика показывает, что </w:t>
      </w:r>
      <w:r w:rsidR="00B6336A" w:rsidRPr="009A6112">
        <w:rPr>
          <w:bCs/>
          <w:color w:val="000000"/>
          <w:sz w:val="28"/>
          <w:szCs w:val="28"/>
        </w:rPr>
        <w:t>зимнее потребление в 3 раза больше летнего</w:t>
      </w:r>
      <w:r w:rsidR="00B6336A" w:rsidRPr="009A6112">
        <w:rPr>
          <w:rStyle w:val="af3"/>
          <w:bCs/>
          <w:color w:val="000000"/>
          <w:sz w:val="28"/>
          <w:szCs w:val="28"/>
        </w:rPr>
        <w:footnoteReference w:id="13"/>
      </w:r>
      <w:r w:rsidR="00244C7C" w:rsidRPr="009A6112">
        <w:rPr>
          <w:bCs/>
          <w:color w:val="000000"/>
          <w:sz w:val="28"/>
          <w:szCs w:val="28"/>
        </w:rPr>
        <w:t xml:space="preserve">. </w:t>
      </w:r>
      <w:r w:rsidRPr="009A6112">
        <w:rPr>
          <w:bCs/>
          <w:color w:val="000000"/>
          <w:sz w:val="28"/>
          <w:szCs w:val="28"/>
        </w:rPr>
        <w:t>Сезонность</w:t>
      </w:r>
      <w:r w:rsidR="00244C7C" w:rsidRPr="009A6112">
        <w:rPr>
          <w:bCs/>
          <w:color w:val="000000"/>
          <w:sz w:val="28"/>
          <w:szCs w:val="28"/>
        </w:rPr>
        <w:t xml:space="preserve"> обусловлена как уровнем тарифов на электроэнергию, не стимулирующим бытовых абонентов к энергосбережению, так и отсутствием других альтернатив для отопления </w:t>
      </w:r>
      <w:r w:rsidRPr="009A6112">
        <w:rPr>
          <w:bCs/>
          <w:color w:val="000000"/>
          <w:sz w:val="28"/>
          <w:szCs w:val="28"/>
        </w:rPr>
        <w:t>–</w:t>
      </w:r>
      <w:r w:rsidR="00244C7C" w:rsidRPr="009A6112">
        <w:rPr>
          <w:bCs/>
          <w:color w:val="000000"/>
          <w:sz w:val="28"/>
          <w:szCs w:val="28"/>
        </w:rPr>
        <w:t xml:space="preserve"> </w:t>
      </w:r>
      <w:r w:rsidR="004F16BF" w:rsidRPr="009A6112">
        <w:rPr>
          <w:bCs/>
          <w:color w:val="000000"/>
          <w:sz w:val="28"/>
          <w:szCs w:val="28"/>
        </w:rPr>
        <w:t>э</w:t>
      </w:r>
      <w:r w:rsidR="00B6336A" w:rsidRPr="009A6112">
        <w:rPr>
          <w:bCs/>
          <w:color w:val="000000"/>
          <w:sz w:val="28"/>
          <w:szCs w:val="28"/>
        </w:rPr>
        <w:t>лектричество является основным источником отопления для 35% бытовых потребителей</w:t>
      </w:r>
      <w:r w:rsidR="004F16BF" w:rsidRPr="009A6112">
        <w:rPr>
          <w:rStyle w:val="af3"/>
          <w:bCs/>
          <w:color w:val="000000"/>
          <w:sz w:val="28"/>
          <w:szCs w:val="28"/>
        </w:rPr>
        <w:footnoteReference w:id="14"/>
      </w:r>
      <w:r w:rsidRPr="009A6112">
        <w:rPr>
          <w:bCs/>
          <w:color w:val="000000"/>
          <w:sz w:val="28"/>
          <w:szCs w:val="28"/>
        </w:rPr>
        <w:t>;</w:t>
      </w:r>
    </w:p>
    <w:p w:rsidR="000D2F34" w:rsidRPr="009A6112" w:rsidRDefault="00EB7895" w:rsidP="00323737">
      <w:pPr>
        <w:pStyle w:val="a4"/>
        <w:numPr>
          <w:ilvl w:val="0"/>
          <w:numId w:val="34"/>
        </w:numPr>
        <w:tabs>
          <w:tab w:val="left" w:pos="709"/>
        </w:tabs>
        <w:ind w:left="0" w:firstLine="709"/>
        <w:jc w:val="both"/>
        <w:rPr>
          <w:bCs/>
          <w:color w:val="000000"/>
          <w:sz w:val="28"/>
          <w:szCs w:val="28"/>
        </w:rPr>
      </w:pPr>
      <w:r w:rsidRPr="009A6112">
        <w:rPr>
          <w:bCs/>
          <w:color w:val="000000"/>
          <w:sz w:val="28"/>
          <w:szCs w:val="28"/>
        </w:rPr>
        <w:t>н</w:t>
      </w:r>
      <w:r w:rsidR="001E78DC" w:rsidRPr="009A6112">
        <w:rPr>
          <w:bCs/>
          <w:color w:val="000000"/>
          <w:sz w:val="28"/>
          <w:szCs w:val="28"/>
        </w:rPr>
        <w:t xml:space="preserve">еэффективная политика лимитирования потребления энергии для бюджетных зданий: зачастую отведенной энергии недостаточно, и подобное регулирование приводит к снижению использования топлива/электроэнергии в ущерб условиям в здании (снижение температуры), что совокупности с удовлетворительным состоянием зданий и их технических систем приводит к </w:t>
      </w:r>
      <w:r w:rsidR="000D2F34" w:rsidRPr="009A6112">
        <w:rPr>
          <w:bCs/>
          <w:color w:val="000000"/>
          <w:sz w:val="28"/>
          <w:szCs w:val="28"/>
        </w:rPr>
        <w:t xml:space="preserve">несоответствию </w:t>
      </w:r>
      <w:r w:rsidR="001E78DC" w:rsidRPr="009A6112">
        <w:rPr>
          <w:bCs/>
          <w:color w:val="000000"/>
          <w:sz w:val="28"/>
          <w:szCs w:val="28"/>
        </w:rPr>
        <w:t xml:space="preserve">микроклимата в помещениях </w:t>
      </w:r>
      <w:r w:rsidR="000D2F34" w:rsidRPr="009A6112">
        <w:rPr>
          <w:bCs/>
          <w:color w:val="000000"/>
          <w:sz w:val="28"/>
          <w:szCs w:val="28"/>
        </w:rPr>
        <w:t>санитарным нормам и правилам</w:t>
      </w:r>
      <w:r w:rsidR="001E78DC" w:rsidRPr="009A6112">
        <w:rPr>
          <w:rStyle w:val="af3"/>
          <w:bCs/>
          <w:color w:val="000000"/>
          <w:sz w:val="28"/>
          <w:szCs w:val="28"/>
        </w:rPr>
        <w:footnoteReference w:id="15"/>
      </w:r>
      <w:r w:rsidRPr="009A6112">
        <w:rPr>
          <w:bCs/>
          <w:color w:val="000000"/>
          <w:sz w:val="28"/>
          <w:szCs w:val="28"/>
        </w:rPr>
        <w:t>.</w:t>
      </w:r>
    </w:p>
    <w:p w:rsidR="00F14D44" w:rsidRPr="009A6112" w:rsidRDefault="000D2F34" w:rsidP="00323737">
      <w:pPr>
        <w:tabs>
          <w:tab w:val="left" w:pos="709"/>
        </w:tabs>
        <w:ind w:firstLine="709"/>
        <w:jc w:val="both"/>
        <w:rPr>
          <w:b/>
          <w:sz w:val="28"/>
          <w:szCs w:val="28"/>
        </w:rPr>
      </w:pPr>
      <w:r w:rsidRPr="009A6112">
        <w:rPr>
          <w:bCs/>
          <w:color w:val="000000"/>
          <w:sz w:val="28"/>
          <w:szCs w:val="28"/>
        </w:rPr>
        <w:t>Тарифы на электроэнергию для домохозяйств Кыргызс</w:t>
      </w:r>
      <w:r w:rsidR="00D620CD" w:rsidRPr="009A6112">
        <w:rPr>
          <w:bCs/>
          <w:color w:val="000000"/>
          <w:sz w:val="28"/>
          <w:szCs w:val="28"/>
        </w:rPr>
        <w:t>кой Республики</w:t>
      </w:r>
      <w:r w:rsidRPr="009A6112">
        <w:rPr>
          <w:bCs/>
          <w:color w:val="000000"/>
          <w:sz w:val="28"/>
          <w:szCs w:val="28"/>
        </w:rPr>
        <w:t xml:space="preserve">, составляющие 0,01 доллара США за кВт/ч, являются одними из самых низких в мире и намного ниже уровня окупаемости затрат. Предыдущие усилия по реформированию тарифов на электроэнергию были отклонены из-за опасений по поводу протестов общественности. Несмотря на то, что в последние годы уровень бедности снижается, в 2016 году 25% населения страны проживало за национальной чертой бедности. </w:t>
      </w:r>
      <w:r w:rsidRPr="009A6112">
        <w:rPr>
          <w:sz w:val="28"/>
          <w:szCs w:val="28"/>
        </w:rPr>
        <w:t>Рост тарифов на энергию, до уровня возмещения затрат энергетического сектора, снизит</w:t>
      </w:r>
      <w:r w:rsidRPr="00323737">
        <w:rPr>
          <w:sz w:val="28"/>
          <w:szCs w:val="28"/>
        </w:rPr>
        <w:t xml:space="preserve"> </w:t>
      </w:r>
      <w:r w:rsidRPr="009A6112">
        <w:rPr>
          <w:sz w:val="28"/>
          <w:szCs w:val="28"/>
        </w:rPr>
        <w:t xml:space="preserve">уровень реального дохода населения в среднем на 1%, а по тепловой энергии </w:t>
      </w:r>
      <w:r w:rsidR="00EB7895" w:rsidRPr="009A6112">
        <w:rPr>
          <w:bCs/>
          <w:sz w:val="28"/>
          <w:szCs w:val="28"/>
        </w:rPr>
        <w:t>–</w:t>
      </w:r>
      <w:r w:rsidRPr="009A6112">
        <w:rPr>
          <w:sz w:val="28"/>
          <w:szCs w:val="28"/>
        </w:rPr>
        <w:t xml:space="preserve"> в среднем на 12.75%</w:t>
      </w:r>
      <w:r w:rsidRPr="009A6112">
        <w:rPr>
          <w:rStyle w:val="af3"/>
          <w:bCs/>
          <w:color w:val="000000"/>
          <w:sz w:val="28"/>
          <w:szCs w:val="28"/>
        </w:rPr>
        <w:footnoteReference w:id="16"/>
      </w:r>
      <w:r w:rsidRPr="009A6112">
        <w:rPr>
          <w:bCs/>
          <w:color w:val="000000"/>
          <w:sz w:val="28"/>
          <w:szCs w:val="28"/>
        </w:rPr>
        <w:t xml:space="preserve">. Энергетический тариф является высокосоциальным сервисным и политическим инструментом, что делает его чрезвычайно негибким для экономических параметров производства и распределения энергии, и он в значительной степени перекрестно субсидируется из государственного бюджета для покрытия разницы. </w:t>
      </w:r>
      <w:r w:rsidR="00BD698B">
        <w:rPr>
          <w:bCs/>
          <w:color w:val="000000"/>
          <w:sz w:val="28"/>
          <w:szCs w:val="28"/>
        </w:rPr>
        <w:t>Важно учесть, что усредне</w:t>
      </w:r>
      <w:r w:rsidR="001E78DC" w:rsidRPr="009A6112">
        <w:rPr>
          <w:bCs/>
          <w:color w:val="000000"/>
          <w:sz w:val="28"/>
          <w:szCs w:val="28"/>
        </w:rPr>
        <w:t>н</w:t>
      </w:r>
      <w:r w:rsidR="00BD698B">
        <w:rPr>
          <w:bCs/>
          <w:color w:val="000000"/>
          <w:sz w:val="28"/>
          <w:szCs w:val="28"/>
        </w:rPr>
        <w:t>ная</w:t>
      </w:r>
      <w:r w:rsidR="001E78DC" w:rsidRPr="009A6112">
        <w:rPr>
          <w:bCs/>
          <w:color w:val="000000"/>
          <w:sz w:val="28"/>
          <w:szCs w:val="28"/>
        </w:rPr>
        <w:t xml:space="preserve"> доля затрат на электроэнергию в среднедушевых доходах населения в Кыргызстане составляет 3,5% (по Таласской области – </w:t>
      </w:r>
      <w:r w:rsidR="001E78DC" w:rsidRPr="009A6112">
        <w:rPr>
          <w:bCs/>
          <w:color w:val="000000"/>
          <w:sz w:val="28"/>
          <w:szCs w:val="28"/>
        </w:rPr>
        <w:lastRenderedPageBreak/>
        <w:t>5,6%</w:t>
      </w:r>
      <w:r w:rsidR="001E78DC" w:rsidRPr="009A6112">
        <w:rPr>
          <w:rStyle w:val="af3"/>
          <w:bCs/>
          <w:color w:val="000000"/>
          <w:sz w:val="28"/>
          <w:szCs w:val="28"/>
        </w:rPr>
        <w:footnoteReference w:id="17"/>
      </w:r>
      <w:r w:rsidR="001E78DC" w:rsidRPr="009A6112">
        <w:rPr>
          <w:bCs/>
          <w:color w:val="000000"/>
          <w:sz w:val="28"/>
          <w:szCs w:val="28"/>
        </w:rPr>
        <w:t xml:space="preserve">), что выше, чем в развитых странах с аналогичным климатом (например, 0,9% </w:t>
      </w:r>
      <w:r w:rsidR="00EB7895" w:rsidRPr="009A6112">
        <w:rPr>
          <w:bCs/>
          <w:color w:val="000000"/>
          <w:sz w:val="28"/>
          <w:szCs w:val="28"/>
        </w:rPr>
        <w:t>–</w:t>
      </w:r>
      <w:r w:rsidR="001E78DC" w:rsidRPr="009A6112">
        <w:rPr>
          <w:bCs/>
          <w:color w:val="000000"/>
          <w:sz w:val="28"/>
          <w:szCs w:val="28"/>
        </w:rPr>
        <w:t xml:space="preserve"> Канада, 1,9% </w:t>
      </w:r>
      <w:r w:rsidR="00EB7895" w:rsidRPr="009A6112">
        <w:rPr>
          <w:bCs/>
          <w:color w:val="000000"/>
          <w:sz w:val="28"/>
          <w:szCs w:val="28"/>
        </w:rPr>
        <w:t>–</w:t>
      </w:r>
      <w:r w:rsidR="001E78DC" w:rsidRPr="009A6112">
        <w:rPr>
          <w:bCs/>
          <w:color w:val="000000"/>
          <w:sz w:val="28"/>
          <w:szCs w:val="28"/>
        </w:rPr>
        <w:t xml:space="preserve"> Финляндия</w:t>
      </w:r>
      <w:r w:rsidR="001E78DC" w:rsidRPr="009A6112">
        <w:rPr>
          <w:rStyle w:val="af3"/>
          <w:bCs/>
          <w:color w:val="000000"/>
          <w:sz w:val="28"/>
          <w:szCs w:val="28"/>
        </w:rPr>
        <w:footnoteReference w:id="18"/>
      </w:r>
      <w:r w:rsidR="00F14D44" w:rsidRPr="009A6112">
        <w:rPr>
          <w:bCs/>
          <w:color w:val="000000"/>
          <w:sz w:val="28"/>
          <w:szCs w:val="28"/>
        </w:rPr>
        <w:t>)</w:t>
      </w:r>
      <w:r w:rsidR="001E78DC" w:rsidRPr="009A6112">
        <w:rPr>
          <w:bCs/>
          <w:color w:val="000000"/>
          <w:sz w:val="28"/>
          <w:szCs w:val="28"/>
        </w:rPr>
        <w:t>.</w:t>
      </w:r>
    </w:p>
    <w:p w:rsidR="001E78DC" w:rsidRPr="009A6112" w:rsidRDefault="00EB7895" w:rsidP="00323737">
      <w:pPr>
        <w:tabs>
          <w:tab w:val="left" w:pos="709"/>
        </w:tabs>
        <w:ind w:firstLine="709"/>
        <w:jc w:val="both"/>
        <w:rPr>
          <w:bCs/>
          <w:color w:val="000000"/>
          <w:sz w:val="28"/>
          <w:szCs w:val="28"/>
        </w:rPr>
      </w:pPr>
      <w:r w:rsidRPr="009A6112">
        <w:rPr>
          <w:bCs/>
          <w:color w:val="000000"/>
          <w:sz w:val="28"/>
          <w:szCs w:val="28"/>
        </w:rPr>
        <w:t>Среднесрочная тарифная политика Кыргызской Республики на электрическую и тепловую энергию на 2020-2022 годы, утвержденн</w:t>
      </w:r>
      <w:r w:rsidR="00694EE0" w:rsidRPr="009A6112">
        <w:rPr>
          <w:bCs/>
          <w:color w:val="000000"/>
          <w:sz w:val="28"/>
          <w:szCs w:val="28"/>
        </w:rPr>
        <w:t>ая</w:t>
      </w:r>
      <w:r w:rsidRPr="009A6112">
        <w:rPr>
          <w:bCs/>
          <w:color w:val="000000"/>
          <w:sz w:val="28"/>
          <w:szCs w:val="28"/>
        </w:rPr>
        <w:t xml:space="preserve"> постановлением Правительства Кыргызской Республики от 27 марта 2020 года № </w:t>
      </w:r>
      <w:r w:rsidR="00DE7BDF" w:rsidRPr="009A6112">
        <w:rPr>
          <w:bCs/>
          <w:color w:val="000000"/>
          <w:sz w:val="28"/>
          <w:szCs w:val="28"/>
        </w:rPr>
        <w:t>188</w:t>
      </w:r>
      <w:r w:rsidR="00F14D44" w:rsidRPr="009A6112">
        <w:rPr>
          <w:rStyle w:val="af3"/>
          <w:bCs/>
          <w:color w:val="000000"/>
          <w:sz w:val="28"/>
          <w:szCs w:val="28"/>
        </w:rPr>
        <w:footnoteReference w:id="19"/>
      </w:r>
      <w:r w:rsidR="00F14D44" w:rsidRPr="009A6112">
        <w:rPr>
          <w:bCs/>
          <w:color w:val="000000"/>
          <w:sz w:val="28"/>
          <w:szCs w:val="28"/>
        </w:rPr>
        <w:t xml:space="preserve"> </w:t>
      </w:r>
      <w:r w:rsidR="009A5AB1" w:rsidRPr="009A6112">
        <w:rPr>
          <w:bCs/>
          <w:color w:val="000000"/>
          <w:sz w:val="28"/>
          <w:szCs w:val="28"/>
        </w:rPr>
        <w:t>показывает, что тарифная политика будет сохранена</w:t>
      </w:r>
      <w:r w:rsidR="00132DFE" w:rsidRPr="009A6112">
        <w:rPr>
          <w:bCs/>
          <w:color w:val="000000"/>
          <w:sz w:val="28"/>
          <w:szCs w:val="28"/>
        </w:rPr>
        <w:t xml:space="preserve"> на уровне тарифов 2017 года. Однако, ввиду накапливающегося дефицита средств в энергосекторе, после 2022 года </w:t>
      </w:r>
      <w:r w:rsidR="009A5AB1" w:rsidRPr="009A6112">
        <w:rPr>
          <w:bCs/>
          <w:color w:val="000000"/>
          <w:sz w:val="28"/>
          <w:szCs w:val="28"/>
        </w:rPr>
        <w:t>в</w:t>
      </w:r>
      <w:r w:rsidR="00F14D44" w:rsidRPr="009A6112">
        <w:rPr>
          <w:bCs/>
          <w:color w:val="000000"/>
          <w:sz w:val="28"/>
          <w:szCs w:val="28"/>
        </w:rPr>
        <w:t>опрос повышения тарифов</w:t>
      </w:r>
      <w:r w:rsidR="009A5AB1" w:rsidRPr="009A6112">
        <w:rPr>
          <w:bCs/>
          <w:color w:val="000000"/>
          <w:sz w:val="28"/>
          <w:szCs w:val="28"/>
        </w:rPr>
        <w:t xml:space="preserve"> до уровня затрат энергетического сектора</w:t>
      </w:r>
      <w:r w:rsidR="00F14D44" w:rsidRPr="009A6112">
        <w:rPr>
          <w:bCs/>
          <w:color w:val="000000"/>
          <w:sz w:val="28"/>
          <w:szCs w:val="28"/>
        </w:rPr>
        <w:t xml:space="preserve"> </w:t>
      </w:r>
      <w:r w:rsidRPr="009A6112">
        <w:rPr>
          <w:bCs/>
          <w:color w:val="000000"/>
          <w:sz w:val="28"/>
          <w:szCs w:val="28"/>
        </w:rPr>
        <w:t>будет актуальным.</w:t>
      </w:r>
    </w:p>
    <w:p w:rsidR="00425828" w:rsidRPr="009A6112" w:rsidRDefault="00425828" w:rsidP="00323737">
      <w:pPr>
        <w:tabs>
          <w:tab w:val="left" w:pos="709"/>
        </w:tabs>
        <w:ind w:firstLine="709"/>
        <w:jc w:val="both"/>
        <w:rPr>
          <w:bCs/>
          <w:color w:val="000000"/>
          <w:sz w:val="28"/>
          <w:szCs w:val="28"/>
        </w:rPr>
      </w:pPr>
    </w:p>
    <w:p w:rsidR="005B62CF" w:rsidRPr="009A6112" w:rsidRDefault="00DE7BDF" w:rsidP="009A6112">
      <w:pPr>
        <w:pStyle w:val="a4"/>
        <w:ind w:left="0" w:firstLine="567"/>
        <w:jc w:val="center"/>
        <w:outlineLvl w:val="1"/>
        <w:rPr>
          <w:b/>
          <w:sz w:val="28"/>
          <w:szCs w:val="28"/>
        </w:rPr>
      </w:pPr>
      <w:bookmarkStart w:id="3" w:name="_Toc40926168"/>
      <w:bookmarkStart w:id="4" w:name="_Toc39053527"/>
      <w:r w:rsidRPr="009A6112">
        <w:rPr>
          <w:b/>
          <w:sz w:val="28"/>
          <w:szCs w:val="28"/>
        </w:rPr>
        <w:t xml:space="preserve">1.1. </w:t>
      </w:r>
      <w:r w:rsidR="00DA1854" w:rsidRPr="009A6112">
        <w:rPr>
          <w:b/>
          <w:sz w:val="28"/>
          <w:szCs w:val="28"/>
        </w:rPr>
        <w:t>Дерево проблем (логическая взаимосвязь причин и последствий)</w:t>
      </w:r>
      <w:bookmarkEnd w:id="3"/>
      <w:bookmarkEnd w:id="4"/>
    </w:p>
    <w:p w:rsidR="00DE7BDF" w:rsidRPr="009A6112" w:rsidRDefault="00DE7BDF" w:rsidP="009A6112">
      <w:pPr>
        <w:pStyle w:val="a4"/>
        <w:ind w:left="0" w:firstLine="567"/>
        <w:jc w:val="center"/>
        <w:outlineLvl w:val="1"/>
        <w:rPr>
          <w:b/>
          <w:sz w:val="28"/>
          <w:szCs w:val="28"/>
        </w:rPr>
      </w:pPr>
    </w:p>
    <w:p w:rsidR="00DA1854" w:rsidRPr="009A6112" w:rsidRDefault="00DA1854" w:rsidP="00323737">
      <w:pPr>
        <w:tabs>
          <w:tab w:val="left" w:pos="709"/>
        </w:tabs>
        <w:ind w:firstLine="709"/>
        <w:jc w:val="both"/>
        <w:rPr>
          <w:bCs/>
          <w:color w:val="000000"/>
          <w:sz w:val="28"/>
          <w:szCs w:val="28"/>
        </w:rPr>
      </w:pPr>
      <w:r w:rsidRPr="009A6112">
        <w:rPr>
          <w:bCs/>
          <w:color w:val="000000"/>
          <w:sz w:val="28"/>
          <w:szCs w:val="28"/>
        </w:rPr>
        <w:t xml:space="preserve">В энергетике существует множество взаимовлияющих факторов, и причинно-следственные связи в реальности глубже и сложнее. Для целей исследования принято упрощенное структурное представление и визуальная иллюстрация логики проблем, которое изложено </w:t>
      </w:r>
      <w:r w:rsidR="00DE7BDF" w:rsidRPr="009A6112">
        <w:rPr>
          <w:bCs/>
          <w:color w:val="000000"/>
          <w:sz w:val="28"/>
          <w:szCs w:val="28"/>
        </w:rPr>
        <w:t>на рисунке 1.</w:t>
      </w:r>
    </w:p>
    <w:p w:rsidR="00DA1854" w:rsidRPr="009A6112" w:rsidRDefault="00DA1854" w:rsidP="00323737">
      <w:pPr>
        <w:tabs>
          <w:tab w:val="left" w:pos="709"/>
        </w:tabs>
        <w:ind w:firstLine="709"/>
        <w:jc w:val="both"/>
        <w:rPr>
          <w:bCs/>
          <w:color w:val="000000"/>
          <w:sz w:val="28"/>
          <w:szCs w:val="28"/>
        </w:rPr>
      </w:pPr>
      <w:r w:rsidRPr="009A6112">
        <w:rPr>
          <w:bCs/>
          <w:color w:val="000000"/>
          <w:sz w:val="28"/>
          <w:szCs w:val="28"/>
        </w:rPr>
        <w:t>Нижний уровень (серые рамки) показывает глубинные причины проблем сектора, которые напрямую связаны с проблемой высокого энергопотребления во всех отраслях экономики (подробное статистическое описание каж</w:t>
      </w:r>
      <w:r w:rsidR="00DE7BDF" w:rsidRPr="009A6112">
        <w:rPr>
          <w:bCs/>
          <w:color w:val="000000"/>
          <w:sz w:val="28"/>
          <w:szCs w:val="28"/>
        </w:rPr>
        <w:t>дой из проблем приведено выше):</w:t>
      </w:r>
    </w:p>
    <w:p w:rsidR="00DA1854" w:rsidRPr="009A6112" w:rsidRDefault="00DA1854" w:rsidP="00323737">
      <w:pPr>
        <w:pStyle w:val="a4"/>
        <w:numPr>
          <w:ilvl w:val="0"/>
          <w:numId w:val="34"/>
        </w:numPr>
        <w:tabs>
          <w:tab w:val="left" w:pos="709"/>
        </w:tabs>
        <w:ind w:firstLine="858"/>
        <w:jc w:val="both"/>
        <w:rPr>
          <w:bCs/>
          <w:color w:val="000000"/>
          <w:sz w:val="28"/>
          <w:szCs w:val="28"/>
        </w:rPr>
      </w:pPr>
      <w:r w:rsidRPr="009A6112">
        <w:rPr>
          <w:bCs/>
          <w:color w:val="000000"/>
          <w:sz w:val="28"/>
          <w:szCs w:val="28"/>
        </w:rPr>
        <w:t>рост энергопотребления, связанный с ростом численности населения и повышением э</w:t>
      </w:r>
      <w:r w:rsidR="00DE7BDF" w:rsidRPr="009A6112">
        <w:rPr>
          <w:bCs/>
          <w:color w:val="000000"/>
          <w:sz w:val="28"/>
          <w:szCs w:val="28"/>
        </w:rPr>
        <w:t>лектрификации и качества жизни;</w:t>
      </w:r>
    </w:p>
    <w:p w:rsidR="00DA1854" w:rsidRPr="009A6112" w:rsidRDefault="00DA1854" w:rsidP="00323737">
      <w:pPr>
        <w:pStyle w:val="a4"/>
        <w:numPr>
          <w:ilvl w:val="0"/>
          <w:numId w:val="34"/>
        </w:numPr>
        <w:tabs>
          <w:tab w:val="left" w:pos="709"/>
        </w:tabs>
        <w:ind w:firstLine="858"/>
        <w:jc w:val="both"/>
        <w:rPr>
          <w:bCs/>
          <w:color w:val="000000"/>
          <w:sz w:val="28"/>
          <w:szCs w:val="28"/>
        </w:rPr>
      </w:pPr>
      <w:r w:rsidRPr="009A6112">
        <w:rPr>
          <w:bCs/>
          <w:color w:val="000000"/>
          <w:sz w:val="28"/>
          <w:szCs w:val="28"/>
        </w:rPr>
        <w:t>устаревшие инфраструктуры и здания, требующие больше энергии и вызывающие потери энергии, а также недостаток финансирования для</w:t>
      </w:r>
      <w:r w:rsidR="00DE7BDF" w:rsidRPr="009A6112">
        <w:rPr>
          <w:bCs/>
          <w:color w:val="000000"/>
          <w:sz w:val="28"/>
          <w:szCs w:val="28"/>
        </w:rPr>
        <w:t xml:space="preserve"> поддержания этих инфраструктур;</w:t>
      </w:r>
    </w:p>
    <w:p w:rsidR="00DA1854" w:rsidRPr="009A6112" w:rsidRDefault="00DA1854" w:rsidP="00323737">
      <w:pPr>
        <w:pStyle w:val="a4"/>
        <w:numPr>
          <w:ilvl w:val="0"/>
          <w:numId w:val="34"/>
        </w:numPr>
        <w:tabs>
          <w:tab w:val="left" w:pos="709"/>
        </w:tabs>
        <w:ind w:firstLine="858"/>
        <w:jc w:val="both"/>
        <w:rPr>
          <w:sz w:val="28"/>
          <w:szCs w:val="28"/>
        </w:rPr>
      </w:pPr>
      <w:r w:rsidRPr="009A6112">
        <w:rPr>
          <w:bCs/>
          <w:color w:val="000000"/>
          <w:sz w:val="28"/>
          <w:szCs w:val="28"/>
        </w:rPr>
        <w:t>нерациональное использование энергии и низкая информированность п</w:t>
      </w:r>
      <w:r w:rsidR="00DE7BDF" w:rsidRPr="009A6112">
        <w:rPr>
          <w:bCs/>
          <w:color w:val="000000"/>
          <w:sz w:val="28"/>
          <w:szCs w:val="28"/>
        </w:rPr>
        <w:t>отребителей об энергосбережении.</w:t>
      </w:r>
    </w:p>
    <w:p w:rsidR="00DA1854" w:rsidRPr="009A6112" w:rsidRDefault="00DA1854" w:rsidP="00323737">
      <w:pPr>
        <w:tabs>
          <w:tab w:val="left" w:pos="709"/>
        </w:tabs>
        <w:ind w:left="-149" w:firstLine="858"/>
        <w:jc w:val="both"/>
        <w:rPr>
          <w:bCs/>
          <w:color w:val="000000"/>
          <w:sz w:val="28"/>
          <w:szCs w:val="28"/>
        </w:rPr>
      </w:pPr>
      <w:r w:rsidRPr="009A6112">
        <w:rPr>
          <w:bCs/>
          <w:color w:val="000000"/>
          <w:sz w:val="28"/>
          <w:szCs w:val="28"/>
        </w:rPr>
        <w:t>Высокое потребление энергии выделено в основ</w:t>
      </w:r>
      <w:r w:rsidR="007A7F9B" w:rsidRPr="009A6112">
        <w:rPr>
          <w:bCs/>
          <w:color w:val="000000"/>
          <w:sz w:val="28"/>
          <w:szCs w:val="28"/>
        </w:rPr>
        <w:t>н</w:t>
      </w:r>
      <w:r w:rsidRPr="009A6112">
        <w:rPr>
          <w:bCs/>
          <w:color w:val="000000"/>
          <w:sz w:val="28"/>
          <w:szCs w:val="28"/>
        </w:rPr>
        <w:t>ую проблему, и на втором уровне рассматриваются вопросы, связанные с этим:</w:t>
      </w:r>
    </w:p>
    <w:p w:rsidR="00DA1854" w:rsidRPr="009A6112" w:rsidRDefault="00DA1854" w:rsidP="00323737">
      <w:pPr>
        <w:pStyle w:val="a4"/>
        <w:numPr>
          <w:ilvl w:val="0"/>
          <w:numId w:val="34"/>
        </w:numPr>
        <w:tabs>
          <w:tab w:val="left" w:pos="709"/>
        </w:tabs>
        <w:ind w:firstLine="858"/>
        <w:jc w:val="both"/>
        <w:rPr>
          <w:bCs/>
          <w:color w:val="000000"/>
          <w:sz w:val="28"/>
          <w:szCs w:val="28"/>
        </w:rPr>
      </w:pPr>
      <w:r w:rsidRPr="009A6112">
        <w:rPr>
          <w:bCs/>
          <w:color w:val="000000"/>
          <w:sz w:val="28"/>
          <w:szCs w:val="28"/>
        </w:rPr>
        <w:t>высокие финан</w:t>
      </w:r>
      <w:r w:rsidR="00DE7BDF" w:rsidRPr="009A6112">
        <w:rPr>
          <w:bCs/>
          <w:color w:val="000000"/>
          <w:sz w:val="28"/>
          <w:szCs w:val="28"/>
        </w:rPr>
        <w:t>совые затраты для потребителей;</w:t>
      </w:r>
    </w:p>
    <w:p w:rsidR="00DA1854" w:rsidRPr="009A6112" w:rsidRDefault="00DA1854" w:rsidP="00323737">
      <w:pPr>
        <w:pStyle w:val="a4"/>
        <w:numPr>
          <w:ilvl w:val="0"/>
          <w:numId w:val="34"/>
        </w:numPr>
        <w:tabs>
          <w:tab w:val="left" w:pos="709"/>
        </w:tabs>
        <w:ind w:firstLine="858"/>
        <w:jc w:val="both"/>
        <w:rPr>
          <w:bCs/>
          <w:color w:val="000000"/>
          <w:sz w:val="28"/>
          <w:szCs w:val="28"/>
        </w:rPr>
      </w:pPr>
      <w:r w:rsidRPr="009A6112">
        <w:rPr>
          <w:bCs/>
          <w:color w:val="000000"/>
          <w:sz w:val="28"/>
          <w:szCs w:val="28"/>
        </w:rPr>
        <w:t>высокий уровень</w:t>
      </w:r>
      <w:r w:rsidR="00DE7BDF" w:rsidRPr="009A6112">
        <w:rPr>
          <w:bCs/>
          <w:color w:val="000000"/>
          <w:sz w:val="28"/>
          <w:szCs w:val="28"/>
        </w:rPr>
        <w:t xml:space="preserve"> выбросов загрязняющих веществ;</w:t>
      </w:r>
    </w:p>
    <w:p w:rsidR="00DA1854" w:rsidRPr="009A6112" w:rsidRDefault="00DA1854" w:rsidP="00323737">
      <w:pPr>
        <w:pStyle w:val="a4"/>
        <w:numPr>
          <w:ilvl w:val="0"/>
          <w:numId w:val="34"/>
        </w:numPr>
        <w:tabs>
          <w:tab w:val="left" w:pos="709"/>
        </w:tabs>
        <w:ind w:firstLine="858"/>
        <w:jc w:val="both"/>
        <w:rPr>
          <w:bCs/>
          <w:color w:val="000000"/>
          <w:sz w:val="28"/>
          <w:szCs w:val="28"/>
        </w:rPr>
      </w:pPr>
      <w:r w:rsidRPr="009A6112">
        <w:rPr>
          <w:bCs/>
          <w:color w:val="000000"/>
          <w:sz w:val="28"/>
          <w:szCs w:val="28"/>
        </w:rPr>
        <w:t>отсутствие систематического сбора данных и нормативной базы для мониторинга энергопот</w:t>
      </w:r>
      <w:r w:rsidR="00DE7BDF" w:rsidRPr="009A6112">
        <w:rPr>
          <w:bCs/>
          <w:color w:val="000000"/>
          <w:sz w:val="28"/>
          <w:szCs w:val="28"/>
        </w:rPr>
        <w:t>ребления и энергоэффективности.</w:t>
      </w:r>
    </w:p>
    <w:p w:rsidR="00DE7BDF" w:rsidRPr="009A6112" w:rsidRDefault="00DA1854" w:rsidP="00323737">
      <w:pPr>
        <w:tabs>
          <w:tab w:val="left" w:pos="709"/>
        </w:tabs>
        <w:ind w:firstLine="709"/>
        <w:jc w:val="both"/>
        <w:rPr>
          <w:bCs/>
          <w:color w:val="000000"/>
          <w:sz w:val="28"/>
          <w:szCs w:val="28"/>
        </w:rPr>
      </w:pPr>
      <w:r w:rsidRPr="009A6112">
        <w:rPr>
          <w:bCs/>
          <w:color w:val="000000"/>
          <w:sz w:val="28"/>
          <w:szCs w:val="28"/>
        </w:rPr>
        <w:t>Третий уровень дерева является подразделением проблем, объясняющим уровни воздействия проблем на государство, бизнес и граждан (согласно рекомендованной структуре анализа регуляторного воздействия), с последующим отображением рез</w:t>
      </w:r>
      <w:r w:rsidR="00DE7BDF" w:rsidRPr="009A6112">
        <w:rPr>
          <w:bCs/>
          <w:color w:val="000000"/>
          <w:sz w:val="28"/>
          <w:szCs w:val="28"/>
        </w:rPr>
        <w:t>ультата исследования, например:</w:t>
      </w:r>
    </w:p>
    <w:p w:rsidR="00DE7BDF" w:rsidRPr="009A6112" w:rsidRDefault="00DA1854" w:rsidP="00323737">
      <w:pPr>
        <w:pStyle w:val="a4"/>
        <w:numPr>
          <w:ilvl w:val="0"/>
          <w:numId w:val="48"/>
        </w:numPr>
        <w:tabs>
          <w:tab w:val="left" w:pos="709"/>
        </w:tabs>
        <w:ind w:left="0" w:firstLine="709"/>
        <w:jc w:val="both"/>
        <w:rPr>
          <w:bCs/>
          <w:color w:val="000000"/>
          <w:sz w:val="28"/>
          <w:szCs w:val="28"/>
        </w:rPr>
      </w:pPr>
      <w:r w:rsidRPr="009A6112">
        <w:rPr>
          <w:bCs/>
          <w:color w:val="000000"/>
          <w:sz w:val="28"/>
          <w:szCs w:val="28"/>
        </w:rPr>
        <w:lastRenderedPageBreak/>
        <w:t>высокие уровни выбросов загрязняющих веществ негативно влияют на качество воздуха в городах, что, в свою очередь, сказывается на д</w:t>
      </w:r>
      <w:r w:rsidR="00DE7BDF" w:rsidRPr="009A6112">
        <w:rPr>
          <w:bCs/>
          <w:color w:val="000000"/>
          <w:sz w:val="28"/>
          <w:szCs w:val="28"/>
        </w:rPr>
        <w:t>олгосрочном здоровье населения;</w:t>
      </w:r>
    </w:p>
    <w:p w:rsidR="00DA1854" w:rsidRPr="009A6112" w:rsidRDefault="00DA1854" w:rsidP="00323737">
      <w:pPr>
        <w:pStyle w:val="a4"/>
        <w:numPr>
          <w:ilvl w:val="0"/>
          <w:numId w:val="48"/>
        </w:numPr>
        <w:tabs>
          <w:tab w:val="left" w:pos="709"/>
        </w:tabs>
        <w:ind w:left="0" w:firstLine="709"/>
        <w:jc w:val="both"/>
        <w:rPr>
          <w:bCs/>
          <w:color w:val="000000"/>
          <w:sz w:val="28"/>
          <w:szCs w:val="28"/>
        </w:rPr>
      </w:pPr>
      <w:r w:rsidRPr="009A6112">
        <w:rPr>
          <w:bCs/>
          <w:color w:val="000000"/>
          <w:sz w:val="28"/>
          <w:szCs w:val="28"/>
        </w:rPr>
        <w:t xml:space="preserve">отсутствие данных для анализа энергопотребления и энергосбережения определяет снижение способности </w:t>
      </w:r>
      <w:r w:rsidR="00694EE0" w:rsidRPr="009A6112">
        <w:rPr>
          <w:bCs/>
          <w:color w:val="000000"/>
          <w:sz w:val="28"/>
          <w:szCs w:val="28"/>
        </w:rPr>
        <w:t>П</w:t>
      </w:r>
      <w:r w:rsidRPr="009A6112">
        <w:rPr>
          <w:bCs/>
          <w:color w:val="000000"/>
          <w:sz w:val="28"/>
          <w:szCs w:val="28"/>
        </w:rPr>
        <w:t xml:space="preserve">равительства </w:t>
      </w:r>
      <w:r w:rsidR="00694EE0" w:rsidRPr="009A6112">
        <w:rPr>
          <w:bCs/>
          <w:color w:val="000000"/>
          <w:sz w:val="28"/>
          <w:szCs w:val="28"/>
        </w:rPr>
        <w:t xml:space="preserve">Кыргызской Республики </w:t>
      </w:r>
      <w:r w:rsidRPr="009A6112">
        <w:rPr>
          <w:bCs/>
          <w:color w:val="000000"/>
          <w:sz w:val="28"/>
          <w:szCs w:val="28"/>
        </w:rPr>
        <w:t>прогнозировать спрос и предложение электроэнергии, а значит, организовывать регулирование спроса и предложения на рынке электроэнергии, вследствие чего снижается энер</w:t>
      </w:r>
      <w:r w:rsidR="00DE7BDF" w:rsidRPr="009A6112">
        <w:rPr>
          <w:bCs/>
          <w:color w:val="000000"/>
          <w:sz w:val="28"/>
          <w:szCs w:val="28"/>
        </w:rPr>
        <w:t>гетическая безопасность страны;</w:t>
      </w:r>
    </w:p>
    <w:p w:rsidR="00DA1854" w:rsidRPr="009A6112" w:rsidRDefault="00DA1854" w:rsidP="00323737">
      <w:pPr>
        <w:pStyle w:val="a4"/>
        <w:numPr>
          <w:ilvl w:val="0"/>
          <w:numId w:val="48"/>
        </w:numPr>
        <w:tabs>
          <w:tab w:val="left" w:pos="709"/>
        </w:tabs>
        <w:ind w:left="0" w:firstLine="709"/>
        <w:jc w:val="both"/>
        <w:rPr>
          <w:bCs/>
          <w:color w:val="000000"/>
          <w:sz w:val="28"/>
          <w:szCs w:val="28"/>
        </w:rPr>
      </w:pPr>
      <w:r w:rsidRPr="009A6112">
        <w:rPr>
          <w:bCs/>
          <w:color w:val="000000"/>
          <w:sz w:val="28"/>
          <w:szCs w:val="28"/>
        </w:rPr>
        <w:t>отсутствие данных об энергопотреблении ограничивает использование показателей энергосбережения, что негативно влияет на способность правительства устанавливать и контролировать цели политики, что, в свою очередь, снижает возможности с</w:t>
      </w:r>
      <w:r w:rsidR="00DE7BDF" w:rsidRPr="009A6112">
        <w:rPr>
          <w:bCs/>
          <w:color w:val="000000"/>
          <w:sz w:val="28"/>
          <w:szCs w:val="28"/>
        </w:rPr>
        <w:t>траны по привлечению инвестиций;</w:t>
      </w:r>
    </w:p>
    <w:p w:rsidR="00DE7BDF" w:rsidRPr="009A6112" w:rsidRDefault="00DA1854" w:rsidP="00323737">
      <w:pPr>
        <w:pStyle w:val="a4"/>
        <w:numPr>
          <w:ilvl w:val="0"/>
          <w:numId w:val="48"/>
        </w:numPr>
        <w:tabs>
          <w:tab w:val="left" w:pos="709"/>
        </w:tabs>
        <w:ind w:left="0" w:firstLine="709"/>
        <w:jc w:val="both"/>
        <w:rPr>
          <w:bCs/>
          <w:color w:val="000000"/>
          <w:sz w:val="28"/>
          <w:szCs w:val="28"/>
        </w:rPr>
      </w:pPr>
      <w:r w:rsidRPr="009A6112">
        <w:rPr>
          <w:bCs/>
          <w:color w:val="000000"/>
          <w:sz w:val="28"/>
          <w:szCs w:val="28"/>
        </w:rPr>
        <w:t>недостаточная нормативно-правовая база для решения вопросов энергоэффективности и энергосбережения приводит к отсутствию обязательств/обязательств по проведению энергетического аудита, что, наряду с другими факторами, приводит к увеличению энергопотребления и росту зависимости от энергоресурсов, росту энергодефицита и, как следствие</w:t>
      </w:r>
      <w:r w:rsidR="00DE7BDF" w:rsidRPr="009A6112">
        <w:rPr>
          <w:bCs/>
          <w:color w:val="000000"/>
          <w:sz w:val="28"/>
          <w:szCs w:val="28"/>
        </w:rPr>
        <w:t>, ограничению развития бизнеса.</w:t>
      </w:r>
    </w:p>
    <w:p w:rsidR="005B62CF" w:rsidRPr="009A6112" w:rsidRDefault="00DA1854" w:rsidP="00323737">
      <w:pPr>
        <w:tabs>
          <w:tab w:val="left" w:pos="709"/>
        </w:tabs>
        <w:ind w:firstLine="709"/>
        <w:jc w:val="both"/>
        <w:rPr>
          <w:bCs/>
          <w:color w:val="000000"/>
          <w:sz w:val="28"/>
          <w:szCs w:val="28"/>
        </w:rPr>
      </w:pPr>
      <w:r w:rsidRPr="009A6112">
        <w:rPr>
          <w:bCs/>
          <w:color w:val="000000"/>
          <w:sz w:val="28"/>
          <w:szCs w:val="28"/>
        </w:rPr>
        <w:t>Последние три результата показаны в серых ячейках и заслуживают наибольшего внимания со стороны правительства и лиц, принимающих решения.</w:t>
      </w:r>
    </w:p>
    <w:p w:rsidR="00026306" w:rsidRPr="009A6112" w:rsidRDefault="00640FB0" w:rsidP="005B62CF">
      <w:pPr>
        <w:tabs>
          <w:tab w:val="left" w:pos="0"/>
        </w:tabs>
        <w:spacing w:before="60" w:after="60" w:line="276" w:lineRule="auto"/>
        <w:jc w:val="both"/>
        <w:rPr>
          <w:bCs/>
          <w:color w:val="000000"/>
        </w:rPr>
      </w:pPr>
      <w:r w:rsidRPr="009A6112">
        <w:tab/>
      </w:r>
      <w:r w:rsidR="00026306" w:rsidRPr="009A6112">
        <w:rPr>
          <w:bCs/>
          <w:color w:val="000000"/>
        </w:rPr>
        <w:br w:type="page"/>
      </w:r>
    </w:p>
    <w:p w:rsidR="00026306" w:rsidRPr="009A6112" w:rsidRDefault="00026306" w:rsidP="00026306">
      <w:pPr>
        <w:tabs>
          <w:tab w:val="left" w:pos="0"/>
        </w:tabs>
        <w:spacing w:before="60" w:after="60" w:line="276" w:lineRule="auto"/>
        <w:ind w:firstLine="709"/>
        <w:contextualSpacing/>
        <w:jc w:val="both"/>
        <w:rPr>
          <w:bCs/>
          <w:color w:val="000000"/>
        </w:rPr>
        <w:sectPr w:rsidR="00026306" w:rsidRPr="009A6112" w:rsidSect="00832EE0">
          <w:pgSz w:w="11906" w:h="16838"/>
          <w:pgMar w:top="1134" w:right="1134" w:bottom="1134" w:left="1701" w:header="709" w:footer="709" w:gutter="0"/>
          <w:cols w:space="708"/>
          <w:docGrid w:linePitch="360"/>
        </w:sectPr>
      </w:pPr>
    </w:p>
    <w:p w:rsidR="00026306" w:rsidRPr="009A6112" w:rsidRDefault="001A560D" w:rsidP="00026306">
      <w:pPr>
        <w:spacing w:before="60" w:after="60" w:line="276" w:lineRule="auto"/>
        <w:contextualSpacing/>
        <w:jc w:val="both"/>
      </w:pPr>
      <w:r w:rsidRPr="009A6112">
        <w:rPr>
          <w:noProof/>
        </w:rPr>
        <w:lastRenderedPageBreak/>
        <w:drawing>
          <wp:inline distT="0" distB="0" distL="0" distR="0" wp14:anchorId="3A327ECD" wp14:editId="44EBA4BE">
            <wp:extent cx="9516356" cy="4355432"/>
            <wp:effectExtent l="0" t="0" r="0" b="7620"/>
            <wp:docPr id="7" name="Рисунок 7" descr="C:\Users\Darika\Desktop\problem_tree_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rika\Desktop\problem_tree_ru.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7807" cy="4360673"/>
                    </a:xfrm>
                    <a:prstGeom prst="rect">
                      <a:avLst/>
                    </a:prstGeom>
                    <a:noFill/>
                    <a:ln>
                      <a:noFill/>
                    </a:ln>
                  </pic:spPr>
                </pic:pic>
              </a:graphicData>
            </a:graphic>
          </wp:inline>
        </w:drawing>
      </w:r>
    </w:p>
    <w:p w:rsidR="00026306" w:rsidRPr="009A6112" w:rsidRDefault="00026306" w:rsidP="00026306">
      <w:pPr>
        <w:rPr>
          <w:b/>
        </w:rPr>
      </w:pPr>
    </w:p>
    <w:p w:rsidR="00DE4706" w:rsidRPr="009A6112" w:rsidRDefault="00DE4706" w:rsidP="00DE4706">
      <w:pPr>
        <w:ind w:left="1416" w:hanging="1416"/>
        <w:jc w:val="center"/>
        <w:rPr>
          <w:b/>
        </w:rPr>
        <w:sectPr w:rsidR="00DE4706" w:rsidRPr="009A6112" w:rsidSect="004B2337">
          <w:pgSz w:w="16838" w:h="11906" w:orient="landscape"/>
          <w:pgMar w:top="1701" w:right="1134" w:bottom="1134" w:left="1134" w:header="709" w:footer="709" w:gutter="0"/>
          <w:cols w:space="708"/>
          <w:docGrid w:linePitch="360"/>
        </w:sectPr>
      </w:pPr>
      <w:r w:rsidRPr="009A6112">
        <w:rPr>
          <w:b/>
        </w:rPr>
        <w:t>Рисунок 1. Дерево проблем</w:t>
      </w:r>
    </w:p>
    <w:p w:rsidR="000920B2" w:rsidRPr="009A6112" w:rsidRDefault="00090025" w:rsidP="009A6112">
      <w:pPr>
        <w:tabs>
          <w:tab w:val="left" w:pos="0"/>
        </w:tabs>
        <w:ind w:firstLine="567"/>
        <w:jc w:val="center"/>
        <w:outlineLvl w:val="0"/>
        <w:rPr>
          <w:b/>
          <w:bCs/>
          <w:caps/>
          <w:sz w:val="28"/>
          <w:szCs w:val="28"/>
        </w:rPr>
      </w:pPr>
      <w:bookmarkStart w:id="5" w:name="_Toc27062854"/>
      <w:bookmarkStart w:id="6" w:name="_Toc40926169"/>
      <w:r w:rsidRPr="009A6112">
        <w:rPr>
          <w:b/>
          <w:bCs/>
          <w:caps/>
          <w:sz w:val="28"/>
          <w:szCs w:val="28"/>
        </w:rPr>
        <w:lastRenderedPageBreak/>
        <w:t xml:space="preserve">2. </w:t>
      </w:r>
      <w:r w:rsidR="00CE395F" w:rsidRPr="009A6112">
        <w:rPr>
          <w:b/>
          <w:bCs/>
          <w:caps/>
          <w:sz w:val="28"/>
          <w:szCs w:val="28"/>
        </w:rPr>
        <w:t>Международный опыт</w:t>
      </w:r>
      <w:bookmarkEnd w:id="5"/>
      <w:bookmarkEnd w:id="6"/>
    </w:p>
    <w:p w:rsidR="00090025" w:rsidRPr="009A6112" w:rsidRDefault="00090025" w:rsidP="009A6112">
      <w:pPr>
        <w:tabs>
          <w:tab w:val="left" w:pos="0"/>
        </w:tabs>
        <w:ind w:firstLine="567"/>
        <w:jc w:val="center"/>
        <w:outlineLvl w:val="0"/>
        <w:rPr>
          <w:b/>
          <w:bCs/>
          <w:caps/>
          <w:sz w:val="28"/>
          <w:szCs w:val="28"/>
        </w:rPr>
      </w:pPr>
    </w:p>
    <w:p w:rsidR="00090025" w:rsidRPr="009A6112" w:rsidRDefault="00C96C6A" w:rsidP="00435983">
      <w:pPr>
        <w:tabs>
          <w:tab w:val="left" w:pos="0"/>
        </w:tabs>
        <w:ind w:firstLine="709"/>
        <w:contextualSpacing/>
        <w:jc w:val="both"/>
        <w:rPr>
          <w:bCs/>
          <w:sz w:val="28"/>
          <w:szCs w:val="28"/>
        </w:rPr>
      </w:pPr>
      <w:r w:rsidRPr="009A6112">
        <w:rPr>
          <w:bCs/>
          <w:sz w:val="28"/>
          <w:szCs w:val="28"/>
        </w:rPr>
        <w:t>М</w:t>
      </w:r>
      <w:r w:rsidR="0010105B" w:rsidRPr="009A6112">
        <w:rPr>
          <w:bCs/>
          <w:sz w:val="28"/>
          <w:szCs w:val="28"/>
        </w:rPr>
        <w:t xml:space="preserve">еханизмы, </w:t>
      </w:r>
      <w:r w:rsidRPr="009A6112">
        <w:rPr>
          <w:bCs/>
          <w:sz w:val="28"/>
          <w:szCs w:val="28"/>
        </w:rPr>
        <w:t xml:space="preserve">предлагаемые к совершенствованию регулирования </w:t>
      </w:r>
      <w:r w:rsidR="0010105B" w:rsidRPr="009A6112">
        <w:rPr>
          <w:bCs/>
          <w:sz w:val="28"/>
          <w:szCs w:val="28"/>
        </w:rPr>
        <w:t>в</w:t>
      </w:r>
      <w:r w:rsidRPr="009A6112">
        <w:rPr>
          <w:bCs/>
          <w:sz w:val="28"/>
          <w:szCs w:val="28"/>
        </w:rPr>
        <w:t xml:space="preserve"> </w:t>
      </w:r>
      <w:r w:rsidR="0010105B" w:rsidRPr="009A6112">
        <w:rPr>
          <w:bCs/>
          <w:sz w:val="28"/>
          <w:szCs w:val="28"/>
        </w:rPr>
        <w:t xml:space="preserve">проекте </w:t>
      </w:r>
      <w:r w:rsidRPr="009A6112">
        <w:rPr>
          <w:bCs/>
          <w:sz w:val="28"/>
          <w:szCs w:val="28"/>
        </w:rPr>
        <w:t>Закон</w:t>
      </w:r>
      <w:r w:rsidR="0010105B" w:rsidRPr="009A6112">
        <w:rPr>
          <w:bCs/>
          <w:sz w:val="28"/>
          <w:szCs w:val="28"/>
        </w:rPr>
        <w:t>а</w:t>
      </w:r>
      <w:r w:rsidRPr="009A6112">
        <w:rPr>
          <w:bCs/>
          <w:sz w:val="28"/>
          <w:szCs w:val="28"/>
        </w:rPr>
        <w:t xml:space="preserve"> </w:t>
      </w:r>
      <w:r w:rsidR="00090025" w:rsidRPr="009A6112">
        <w:rPr>
          <w:bCs/>
          <w:sz w:val="28"/>
          <w:szCs w:val="28"/>
        </w:rPr>
        <w:t xml:space="preserve">Кыргызской Республики </w:t>
      </w:r>
      <w:r w:rsidRPr="009A6112">
        <w:rPr>
          <w:bCs/>
          <w:sz w:val="28"/>
          <w:szCs w:val="28"/>
        </w:rPr>
        <w:t>«</w:t>
      </w:r>
      <w:r w:rsidR="00090025" w:rsidRPr="009A6112">
        <w:rPr>
          <w:bCs/>
          <w:sz w:val="28"/>
          <w:szCs w:val="28"/>
        </w:rPr>
        <w:t>О внесении изменений в Закон Кыргызской Республики «Об энергосбережении»</w:t>
      </w:r>
      <w:r w:rsidRPr="009A6112">
        <w:rPr>
          <w:bCs/>
          <w:sz w:val="28"/>
          <w:szCs w:val="28"/>
        </w:rPr>
        <w:t xml:space="preserve">, </w:t>
      </w:r>
      <w:r w:rsidR="0010105B" w:rsidRPr="009A6112">
        <w:rPr>
          <w:bCs/>
          <w:sz w:val="28"/>
          <w:szCs w:val="28"/>
        </w:rPr>
        <w:t xml:space="preserve">основаны на опыте многих стран, реализующих мероприятия как в отдельности, так и в комплексе. </w:t>
      </w:r>
      <w:r w:rsidR="006A7C4D" w:rsidRPr="009A6112">
        <w:rPr>
          <w:bCs/>
          <w:sz w:val="28"/>
          <w:szCs w:val="28"/>
        </w:rPr>
        <w:t>Например, в России или Казахстане по направлению энергосбережения разработаны более 200 нормативных правовых актов, регулирующих тонкости реализации мероприятий.</w:t>
      </w:r>
    </w:p>
    <w:p w:rsidR="00090025" w:rsidRPr="009A6112" w:rsidRDefault="00CC7C3E" w:rsidP="00435983">
      <w:pPr>
        <w:tabs>
          <w:tab w:val="left" w:pos="0"/>
        </w:tabs>
        <w:ind w:firstLine="709"/>
        <w:contextualSpacing/>
        <w:jc w:val="both"/>
        <w:rPr>
          <w:sz w:val="28"/>
          <w:szCs w:val="28"/>
        </w:rPr>
      </w:pPr>
      <w:r w:rsidRPr="009A6112">
        <w:rPr>
          <w:bCs/>
          <w:sz w:val="28"/>
          <w:szCs w:val="28"/>
        </w:rPr>
        <w:t>Наиболее</w:t>
      </w:r>
      <w:r w:rsidRPr="009A6112">
        <w:rPr>
          <w:sz w:val="28"/>
          <w:szCs w:val="28"/>
        </w:rPr>
        <w:t xml:space="preserve"> </w:t>
      </w:r>
      <w:r w:rsidR="00C221BD" w:rsidRPr="009A6112">
        <w:rPr>
          <w:sz w:val="28"/>
          <w:szCs w:val="28"/>
        </w:rPr>
        <w:t>эффективным путем регулирования</w:t>
      </w:r>
      <w:r w:rsidRPr="009A6112">
        <w:rPr>
          <w:sz w:val="28"/>
          <w:szCs w:val="28"/>
        </w:rPr>
        <w:t xml:space="preserve"> с точки зрения долгосрочного эффекта энергосбережения и устойчивости финансирования, с минимальными затратами государства является опыт Европейского союза. В странах Европе энергосбережение регулируется директивами – </w:t>
      </w:r>
      <w:r w:rsidRPr="009A6112">
        <w:rPr>
          <w:iCs/>
          <w:sz w:val="28"/>
          <w:szCs w:val="28"/>
        </w:rPr>
        <w:t>по</w:t>
      </w:r>
      <w:r w:rsidR="00090025" w:rsidRPr="009A6112">
        <w:rPr>
          <w:iCs/>
          <w:sz w:val="28"/>
          <w:szCs w:val="28"/>
        </w:rPr>
        <w:t xml:space="preserve"> энергетическим характеристикам </w:t>
      </w:r>
      <w:r w:rsidRPr="009A6112">
        <w:rPr>
          <w:sz w:val="28"/>
          <w:szCs w:val="28"/>
        </w:rPr>
        <w:t>зданий</w:t>
      </w:r>
      <w:r w:rsidR="00090025" w:rsidRPr="009A6112">
        <w:rPr>
          <w:sz w:val="28"/>
          <w:szCs w:val="28"/>
        </w:rPr>
        <w:t xml:space="preserve"> </w:t>
      </w:r>
      <w:r w:rsidRPr="009A6112">
        <w:rPr>
          <w:iCs/>
          <w:sz w:val="28"/>
          <w:szCs w:val="28"/>
        </w:rPr>
        <w:t>(EPBD</w:t>
      </w:r>
      <w:r w:rsidR="00C221BD" w:rsidRPr="009A6112">
        <w:rPr>
          <w:iCs/>
          <w:sz w:val="28"/>
          <w:szCs w:val="28"/>
        </w:rPr>
        <w:t xml:space="preserve">, </w:t>
      </w:r>
      <w:r w:rsidR="00C221BD" w:rsidRPr="009A6112">
        <w:rPr>
          <w:sz w:val="28"/>
          <w:szCs w:val="28"/>
        </w:rPr>
        <w:t>2002/91/ЕС</w:t>
      </w:r>
      <w:r w:rsidRPr="009A6112">
        <w:rPr>
          <w:iCs/>
          <w:sz w:val="28"/>
          <w:szCs w:val="28"/>
        </w:rPr>
        <w:t>)</w:t>
      </w:r>
      <w:r w:rsidR="00C221BD" w:rsidRPr="009A6112">
        <w:rPr>
          <w:iCs/>
          <w:sz w:val="28"/>
          <w:szCs w:val="28"/>
        </w:rPr>
        <w:t xml:space="preserve">, </w:t>
      </w:r>
      <w:r w:rsidR="00C221BD" w:rsidRPr="009A6112">
        <w:rPr>
          <w:sz w:val="28"/>
          <w:szCs w:val="28"/>
        </w:rPr>
        <w:t>в области повышения эффективности использования природных энергетических ресурсов (93/76/ЕС), и др.</w:t>
      </w:r>
      <w:r w:rsidRPr="009A6112">
        <w:rPr>
          <w:sz w:val="28"/>
          <w:szCs w:val="28"/>
        </w:rPr>
        <w:t xml:space="preserve"> </w:t>
      </w:r>
      <w:r w:rsidR="00156735" w:rsidRPr="009A6112">
        <w:rPr>
          <w:sz w:val="28"/>
          <w:szCs w:val="28"/>
        </w:rPr>
        <w:t>Директивы предполагают перенос фокуса характеристик зданий с технической узкоспециализированной среды на понятные параметры для широкой общественности. Например, если ранее энергетическая эффективность здания был</w:t>
      </w:r>
      <w:r w:rsidR="004F71EF" w:rsidRPr="009A6112">
        <w:rPr>
          <w:sz w:val="28"/>
          <w:szCs w:val="28"/>
        </w:rPr>
        <w:t>а в сфере ответственности только специалистов по проектированию зданий, то с 2002 года, энергоэффективность зданий является одним из ключевых элементов, определяющих стоимость зданий. При аренде и продаже здания собственники зданий должны обладать информацией по потреблению им энергии, для планирования не только капитальных</w:t>
      </w:r>
      <w:r w:rsidR="00090025" w:rsidRPr="009A6112">
        <w:rPr>
          <w:sz w:val="28"/>
          <w:szCs w:val="28"/>
        </w:rPr>
        <w:t xml:space="preserve"> затрат, но и эксплуатационных.</w:t>
      </w:r>
    </w:p>
    <w:p w:rsidR="007B1C6C" w:rsidRPr="009A6112" w:rsidRDefault="00C221BD" w:rsidP="00435983">
      <w:pPr>
        <w:tabs>
          <w:tab w:val="left" w:pos="0"/>
        </w:tabs>
        <w:ind w:firstLine="709"/>
        <w:contextualSpacing/>
        <w:jc w:val="both"/>
        <w:rPr>
          <w:sz w:val="28"/>
          <w:szCs w:val="28"/>
        </w:rPr>
      </w:pPr>
      <w:r w:rsidRPr="009A6112">
        <w:rPr>
          <w:sz w:val="28"/>
          <w:szCs w:val="28"/>
        </w:rPr>
        <w:t xml:space="preserve">Этот подход был успешно </w:t>
      </w:r>
      <w:r w:rsidR="00156735" w:rsidRPr="009A6112">
        <w:rPr>
          <w:sz w:val="28"/>
          <w:szCs w:val="28"/>
        </w:rPr>
        <w:t>адаптирован</w:t>
      </w:r>
      <w:r w:rsidRPr="009A6112">
        <w:rPr>
          <w:sz w:val="28"/>
          <w:szCs w:val="28"/>
        </w:rPr>
        <w:t xml:space="preserve"> в Кыргызс</w:t>
      </w:r>
      <w:r w:rsidR="00632877" w:rsidRPr="009A6112">
        <w:rPr>
          <w:sz w:val="28"/>
          <w:szCs w:val="28"/>
        </w:rPr>
        <w:t>кой Республике</w:t>
      </w:r>
      <w:r w:rsidR="00156735" w:rsidRPr="009A6112">
        <w:rPr>
          <w:sz w:val="28"/>
          <w:szCs w:val="28"/>
        </w:rPr>
        <w:t xml:space="preserve"> в 2011 году, </w:t>
      </w:r>
      <w:r w:rsidR="004F71EF" w:rsidRPr="009A6112">
        <w:rPr>
          <w:sz w:val="28"/>
          <w:szCs w:val="28"/>
        </w:rPr>
        <w:t xml:space="preserve">через Закон </w:t>
      </w:r>
      <w:r w:rsidR="00090025" w:rsidRPr="009A6112">
        <w:rPr>
          <w:sz w:val="28"/>
          <w:szCs w:val="28"/>
        </w:rPr>
        <w:t xml:space="preserve">Кыргызской Республики </w:t>
      </w:r>
      <w:r w:rsidR="004F71EF" w:rsidRPr="009A6112">
        <w:rPr>
          <w:sz w:val="28"/>
          <w:szCs w:val="28"/>
        </w:rPr>
        <w:t>«Об энергетической эффективности зданий». Гармонизация законодательства с общими тенденциями европейской директивы открыла возможности для создания рынка финансирования энергоэффективности зданий.</w:t>
      </w:r>
      <w:r w:rsidR="006D4711" w:rsidRPr="009A6112">
        <w:rPr>
          <w:sz w:val="28"/>
          <w:szCs w:val="28"/>
        </w:rPr>
        <w:t xml:space="preserve"> После вступления </w:t>
      </w:r>
      <w:r w:rsidR="00090025" w:rsidRPr="009A6112">
        <w:rPr>
          <w:sz w:val="28"/>
          <w:szCs w:val="28"/>
        </w:rPr>
        <w:t>З</w:t>
      </w:r>
      <w:r w:rsidR="006D4711" w:rsidRPr="009A6112">
        <w:rPr>
          <w:sz w:val="28"/>
          <w:szCs w:val="28"/>
        </w:rPr>
        <w:t xml:space="preserve">акона </w:t>
      </w:r>
      <w:r w:rsidR="00090025" w:rsidRPr="009A6112">
        <w:rPr>
          <w:sz w:val="28"/>
          <w:szCs w:val="28"/>
        </w:rPr>
        <w:t xml:space="preserve">Кыргызской Республики «Об энергетической эффективности зданий» </w:t>
      </w:r>
      <w:r w:rsidR="006D4711" w:rsidRPr="009A6112">
        <w:rPr>
          <w:sz w:val="28"/>
          <w:szCs w:val="28"/>
        </w:rPr>
        <w:t xml:space="preserve">в силу, были введены </w:t>
      </w:r>
      <w:r w:rsidR="00090025" w:rsidRPr="009A6112">
        <w:rPr>
          <w:bCs/>
          <w:sz w:val="28"/>
          <w:szCs w:val="28"/>
        </w:rPr>
        <w:t>Положения о порядке проведения энергетической сертификации зданий и Положения о периодическом контроле энергетической эффективности котлов, систем отопления и горячего водоснабжения зданий, утвержденные постановлением Правительства Кыргызской Республики от 2 августа 2012 года № 531</w:t>
      </w:r>
      <w:r w:rsidR="006D4711" w:rsidRPr="009A6112">
        <w:rPr>
          <w:sz w:val="28"/>
          <w:szCs w:val="28"/>
        </w:rPr>
        <w:t>. Энергетическая сертификация зданий является рейтинговой схемой для обобщения показателей энергоэффективности зданий, и зданию присваивается класс от A (очень эффективный) до G (неэффективный). Энергетическая сертификация зданий также включать в себя представление рекомендаций по наиболее экономически эффективным способам повышения энергетической эффективности. Внедрение этого инструмента основано на рыночных принципах предоставления услуг независимыми техническими специалистами владельцам зданий с минимальными затратами из государственного бюджета.</w:t>
      </w:r>
    </w:p>
    <w:p w:rsidR="006D4711" w:rsidRPr="009A6112" w:rsidRDefault="006D4711" w:rsidP="00913490">
      <w:pPr>
        <w:tabs>
          <w:tab w:val="left" w:pos="0"/>
        </w:tabs>
        <w:ind w:firstLine="709"/>
        <w:contextualSpacing/>
        <w:jc w:val="both"/>
        <w:rPr>
          <w:bCs/>
          <w:sz w:val="28"/>
          <w:szCs w:val="28"/>
        </w:rPr>
      </w:pPr>
      <w:r w:rsidRPr="009A6112">
        <w:rPr>
          <w:bCs/>
          <w:sz w:val="28"/>
          <w:szCs w:val="28"/>
        </w:rPr>
        <w:lastRenderedPageBreak/>
        <w:t>Директива по энергоэффективности</w:t>
      </w:r>
      <w:r w:rsidR="0025516B" w:rsidRPr="009A6112">
        <w:rPr>
          <w:bCs/>
          <w:sz w:val="28"/>
          <w:szCs w:val="28"/>
        </w:rPr>
        <w:t xml:space="preserve"> зданий</w:t>
      </w:r>
      <w:r w:rsidRPr="009A6112">
        <w:rPr>
          <w:bCs/>
          <w:sz w:val="28"/>
          <w:szCs w:val="28"/>
        </w:rPr>
        <w:t xml:space="preserve"> (2012/27/EU) устанавливает комплекс обязательных мер, призванных помочь </w:t>
      </w:r>
      <w:r w:rsidR="0025516B" w:rsidRPr="009A6112">
        <w:rPr>
          <w:bCs/>
          <w:sz w:val="28"/>
          <w:szCs w:val="28"/>
        </w:rPr>
        <w:t xml:space="preserve">Евросоюзу </w:t>
      </w:r>
      <w:r w:rsidRPr="009A6112">
        <w:rPr>
          <w:bCs/>
          <w:sz w:val="28"/>
          <w:szCs w:val="28"/>
        </w:rPr>
        <w:t xml:space="preserve">достичь целевого показателя </w:t>
      </w:r>
      <w:r w:rsidR="0025516B" w:rsidRPr="009A6112">
        <w:rPr>
          <w:bCs/>
          <w:sz w:val="28"/>
          <w:szCs w:val="28"/>
        </w:rPr>
        <w:t xml:space="preserve">сбережения энергии на </w:t>
      </w:r>
      <w:r w:rsidRPr="009A6112">
        <w:rPr>
          <w:bCs/>
          <w:sz w:val="28"/>
          <w:szCs w:val="28"/>
        </w:rPr>
        <w:t>20%</w:t>
      </w:r>
      <w:r w:rsidR="0025516B" w:rsidRPr="009A6112">
        <w:rPr>
          <w:bCs/>
          <w:sz w:val="28"/>
          <w:szCs w:val="28"/>
        </w:rPr>
        <w:t xml:space="preserve"> к 2020 году</w:t>
      </w:r>
      <w:r w:rsidRPr="009A6112">
        <w:rPr>
          <w:bCs/>
          <w:sz w:val="28"/>
          <w:szCs w:val="28"/>
        </w:rPr>
        <w:t>. В контексте</w:t>
      </w:r>
      <w:r w:rsidR="0025516B" w:rsidRPr="009A6112">
        <w:rPr>
          <w:bCs/>
          <w:sz w:val="28"/>
          <w:szCs w:val="28"/>
        </w:rPr>
        <w:t xml:space="preserve"> этой</w:t>
      </w:r>
      <w:r w:rsidRPr="009A6112">
        <w:rPr>
          <w:bCs/>
          <w:sz w:val="28"/>
          <w:szCs w:val="28"/>
        </w:rPr>
        <w:t xml:space="preserve"> директивы </w:t>
      </w:r>
      <w:r w:rsidR="0025516B" w:rsidRPr="009A6112">
        <w:rPr>
          <w:bCs/>
          <w:sz w:val="28"/>
          <w:szCs w:val="28"/>
        </w:rPr>
        <w:t>по всему Евросоюзу</w:t>
      </w:r>
      <w:r w:rsidRPr="009A6112">
        <w:rPr>
          <w:bCs/>
          <w:sz w:val="28"/>
          <w:szCs w:val="28"/>
        </w:rPr>
        <w:t xml:space="preserve"> был принят ряд важных мер по повышению энергоэффективности, в том числе:</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6D4711" w:rsidRPr="009A6112">
        <w:rPr>
          <w:bCs/>
          <w:sz w:val="28"/>
          <w:szCs w:val="28"/>
        </w:rPr>
        <w:t>ежегодное сокращение наци</w:t>
      </w:r>
      <w:r w:rsidR="0025516B" w:rsidRPr="009A6112">
        <w:rPr>
          <w:bCs/>
          <w:sz w:val="28"/>
          <w:szCs w:val="28"/>
        </w:rPr>
        <w:t>ональных продаж энергии на 1,5%;</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25516B" w:rsidRPr="009A6112">
        <w:rPr>
          <w:bCs/>
          <w:sz w:val="28"/>
          <w:szCs w:val="28"/>
        </w:rPr>
        <w:t>ежегодное</w:t>
      </w:r>
      <w:r w:rsidR="006D4711" w:rsidRPr="009A6112">
        <w:rPr>
          <w:bCs/>
          <w:sz w:val="28"/>
          <w:szCs w:val="28"/>
        </w:rPr>
        <w:t xml:space="preserve"> обновление </w:t>
      </w:r>
      <w:r w:rsidR="0025516B" w:rsidRPr="009A6112">
        <w:rPr>
          <w:bCs/>
          <w:sz w:val="28"/>
          <w:szCs w:val="28"/>
        </w:rPr>
        <w:t xml:space="preserve">энергетических характеристик </w:t>
      </w:r>
      <w:r w:rsidR="006D4711" w:rsidRPr="009A6112">
        <w:rPr>
          <w:bCs/>
          <w:sz w:val="28"/>
          <w:szCs w:val="28"/>
        </w:rPr>
        <w:t>не менее 3% в год зданий, находящихся в собственности и занимаемых центральными органами власти</w:t>
      </w:r>
      <w:r w:rsidR="0025516B" w:rsidRPr="009A6112">
        <w:rPr>
          <w:bCs/>
          <w:sz w:val="28"/>
          <w:szCs w:val="28"/>
        </w:rPr>
        <w:t xml:space="preserve"> (бюджетные здания);</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25516B" w:rsidRPr="009A6112">
        <w:rPr>
          <w:bCs/>
          <w:sz w:val="28"/>
          <w:szCs w:val="28"/>
        </w:rPr>
        <w:t>разработка национальных</w:t>
      </w:r>
      <w:r w:rsidR="006D4711" w:rsidRPr="009A6112">
        <w:rPr>
          <w:bCs/>
          <w:sz w:val="28"/>
          <w:szCs w:val="28"/>
        </w:rPr>
        <w:t xml:space="preserve"> долгосрочны</w:t>
      </w:r>
      <w:r w:rsidR="0025516B" w:rsidRPr="009A6112">
        <w:rPr>
          <w:bCs/>
          <w:sz w:val="28"/>
          <w:szCs w:val="28"/>
        </w:rPr>
        <w:t>х стратегий</w:t>
      </w:r>
      <w:r w:rsidR="006D4711" w:rsidRPr="009A6112">
        <w:rPr>
          <w:bCs/>
          <w:sz w:val="28"/>
          <w:szCs w:val="28"/>
        </w:rPr>
        <w:t xml:space="preserve"> </w:t>
      </w:r>
      <w:r w:rsidR="0025516B" w:rsidRPr="009A6112">
        <w:rPr>
          <w:bCs/>
          <w:sz w:val="28"/>
          <w:szCs w:val="28"/>
        </w:rPr>
        <w:t>обновления фонда зданий</w:t>
      </w:r>
      <w:r w:rsidR="006D4711" w:rsidRPr="009A6112">
        <w:rPr>
          <w:bCs/>
          <w:sz w:val="28"/>
          <w:szCs w:val="28"/>
        </w:rPr>
        <w:t xml:space="preserve"> в каждой стране ЕС</w:t>
      </w:r>
      <w:r w:rsidR="0025516B" w:rsidRPr="009A6112">
        <w:rPr>
          <w:bCs/>
          <w:sz w:val="28"/>
          <w:szCs w:val="28"/>
        </w:rPr>
        <w:t>;</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6D4711" w:rsidRPr="009A6112">
        <w:rPr>
          <w:bCs/>
          <w:sz w:val="28"/>
          <w:szCs w:val="28"/>
        </w:rPr>
        <w:t>обязательные сертификаты энергоэффективности, сопровождающие п</w:t>
      </w:r>
      <w:r w:rsidR="0025516B" w:rsidRPr="009A6112">
        <w:rPr>
          <w:bCs/>
          <w:sz w:val="28"/>
          <w:szCs w:val="28"/>
        </w:rPr>
        <w:t>родажу и аренду зданий;</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6D4711" w:rsidRPr="009A6112">
        <w:rPr>
          <w:bCs/>
          <w:sz w:val="28"/>
          <w:szCs w:val="28"/>
        </w:rPr>
        <w:t>подготовка национальных планов действий по</w:t>
      </w:r>
      <w:r w:rsidR="0025516B" w:rsidRPr="009A6112">
        <w:rPr>
          <w:bCs/>
          <w:sz w:val="28"/>
          <w:szCs w:val="28"/>
        </w:rPr>
        <w:t xml:space="preserve"> повышению энергоэффективности </w:t>
      </w:r>
      <w:r w:rsidR="006D4711" w:rsidRPr="009A6112">
        <w:rPr>
          <w:bCs/>
          <w:sz w:val="28"/>
          <w:szCs w:val="28"/>
        </w:rPr>
        <w:t>каждые три года</w:t>
      </w:r>
      <w:r w:rsidR="0025516B" w:rsidRPr="009A6112">
        <w:rPr>
          <w:bCs/>
          <w:sz w:val="28"/>
          <w:szCs w:val="28"/>
        </w:rPr>
        <w:t>;</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6D4711" w:rsidRPr="009A6112">
        <w:rPr>
          <w:bCs/>
          <w:sz w:val="28"/>
          <w:szCs w:val="28"/>
        </w:rPr>
        <w:t xml:space="preserve">минимальные стандарты энергоэффективности и маркировка для различных </w:t>
      </w:r>
      <w:r w:rsidR="0025516B" w:rsidRPr="009A6112">
        <w:rPr>
          <w:bCs/>
          <w:sz w:val="28"/>
          <w:szCs w:val="28"/>
        </w:rPr>
        <w:t>устройств</w:t>
      </w:r>
      <w:r w:rsidR="006D4711" w:rsidRPr="009A6112">
        <w:rPr>
          <w:bCs/>
          <w:sz w:val="28"/>
          <w:szCs w:val="28"/>
        </w:rPr>
        <w:t>, таких как котлы, бытовая техника, освещение и телевизоры (маркировка э</w:t>
      </w:r>
      <w:r w:rsidR="0025516B" w:rsidRPr="009A6112">
        <w:rPr>
          <w:bCs/>
          <w:sz w:val="28"/>
          <w:szCs w:val="28"/>
        </w:rPr>
        <w:t>нергоэффективности и экодизайн);</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6D4711" w:rsidRPr="009A6112">
        <w:rPr>
          <w:bCs/>
          <w:sz w:val="28"/>
          <w:szCs w:val="28"/>
        </w:rPr>
        <w:t xml:space="preserve">планируемое внедрение к 2020 году почти 200 млн. </w:t>
      </w:r>
      <w:r w:rsidR="0025516B" w:rsidRPr="009A6112">
        <w:rPr>
          <w:bCs/>
          <w:sz w:val="28"/>
          <w:szCs w:val="28"/>
        </w:rPr>
        <w:t>«умных» счетчиков</w:t>
      </w:r>
      <w:r w:rsidR="006D4711" w:rsidRPr="009A6112">
        <w:rPr>
          <w:bCs/>
          <w:sz w:val="28"/>
          <w:szCs w:val="28"/>
        </w:rPr>
        <w:t xml:space="preserve"> для электроэнергии и 45 млн. </w:t>
      </w:r>
      <w:r w:rsidR="0025516B" w:rsidRPr="009A6112">
        <w:rPr>
          <w:bCs/>
          <w:sz w:val="28"/>
          <w:szCs w:val="28"/>
        </w:rPr>
        <w:t xml:space="preserve">«умных» счетчиков </w:t>
      </w:r>
      <w:r w:rsidR="006D4711" w:rsidRPr="009A6112">
        <w:rPr>
          <w:bCs/>
          <w:sz w:val="28"/>
          <w:szCs w:val="28"/>
        </w:rPr>
        <w:t>для газа</w:t>
      </w:r>
      <w:r w:rsidR="0025516B" w:rsidRPr="009A6112">
        <w:rPr>
          <w:bCs/>
          <w:sz w:val="28"/>
          <w:szCs w:val="28"/>
        </w:rPr>
        <w:t>;</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6D4711" w:rsidRPr="009A6112">
        <w:rPr>
          <w:bCs/>
          <w:sz w:val="28"/>
          <w:szCs w:val="28"/>
        </w:rPr>
        <w:t>схемы обязательств для энергетических компаний по достижению ежегодной экономии энергии в размере 1,5% от годового объема продаж конечным потребителям</w:t>
      </w:r>
      <w:r w:rsidRPr="009A6112">
        <w:rPr>
          <w:bCs/>
          <w:sz w:val="28"/>
          <w:szCs w:val="28"/>
        </w:rPr>
        <w:t>;</w:t>
      </w:r>
    </w:p>
    <w:p w:rsidR="00090025"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25516B" w:rsidRPr="009A6112">
        <w:rPr>
          <w:bCs/>
          <w:sz w:val="28"/>
          <w:szCs w:val="28"/>
        </w:rPr>
        <w:t xml:space="preserve">обязательство </w:t>
      </w:r>
      <w:r w:rsidR="006D4711" w:rsidRPr="009A6112">
        <w:rPr>
          <w:bCs/>
          <w:sz w:val="28"/>
          <w:szCs w:val="28"/>
        </w:rPr>
        <w:t>крупны</w:t>
      </w:r>
      <w:r w:rsidR="0025516B" w:rsidRPr="009A6112">
        <w:rPr>
          <w:bCs/>
          <w:sz w:val="28"/>
          <w:szCs w:val="28"/>
        </w:rPr>
        <w:t>м</w:t>
      </w:r>
      <w:r w:rsidR="006D4711" w:rsidRPr="009A6112">
        <w:rPr>
          <w:bCs/>
          <w:sz w:val="28"/>
          <w:szCs w:val="28"/>
        </w:rPr>
        <w:t xml:space="preserve"> компани</w:t>
      </w:r>
      <w:r w:rsidR="0025516B" w:rsidRPr="009A6112">
        <w:rPr>
          <w:bCs/>
          <w:sz w:val="28"/>
          <w:szCs w:val="28"/>
        </w:rPr>
        <w:t xml:space="preserve">ям по проведению </w:t>
      </w:r>
      <w:r w:rsidR="006D4711" w:rsidRPr="009A6112">
        <w:rPr>
          <w:bCs/>
          <w:sz w:val="28"/>
          <w:szCs w:val="28"/>
        </w:rPr>
        <w:t>энергоаудит</w:t>
      </w:r>
      <w:r w:rsidR="0025516B" w:rsidRPr="009A6112">
        <w:rPr>
          <w:bCs/>
          <w:sz w:val="28"/>
          <w:szCs w:val="28"/>
        </w:rPr>
        <w:t>а,</w:t>
      </w:r>
      <w:r w:rsidR="006D4711" w:rsidRPr="009A6112">
        <w:rPr>
          <w:bCs/>
          <w:sz w:val="28"/>
          <w:szCs w:val="28"/>
        </w:rPr>
        <w:t xml:space="preserve"> не реже одного раза в четыре года</w:t>
      </w:r>
      <w:r w:rsidR="0025516B" w:rsidRPr="009A6112">
        <w:rPr>
          <w:bCs/>
          <w:sz w:val="28"/>
          <w:szCs w:val="28"/>
        </w:rPr>
        <w:t>;</w:t>
      </w:r>
    </w:p>
    <w:p w:rsidR="0025516B" w:rsidRPr="009A6112" w:rsidRDefault="00090025" w:rsidP="00913490">
      <w:pPr>
        <w:pStyle w:val="a4"/>
        <w:tabs>
          <w:tab w:val="left" w:pos="0"/>
        </w:tabs>
        <w:ind w:left="0" w:firstLine="709"/>
        <w:jc w:val="both"/>
        <w:rPr>
          <w:bCs/>
          <w:sz w:val="28"/>
          <w:szCs w:val="28"/>
        </w:rPr>
      </w:pPr>
      <w:r w:rsidRPr="009A6112">
        <w:rPr>
          <w:bCs/>
          <w:sz w:val="28"/>
          <w:szCs w:val="28"/>
        </w:rPr>
        <w:t xml:space="preserve">- </w:t>
      </w:r>
      <w:r w:rsidR="006D4711" w:rsidRPr="009A6112">
        <w:rPr>
          <w:bCs/>
          <w:sz w:val="28"/>
          <w:szCs w:val="28"/>
        </w:rPr>
        <w:t>защита прав потребителей на получение легкого и бесплатного доступа к данным о потреблении энергии в режиме реального времени и за предыдущие периоды</w:t>
      </w:r>
      <w:r w:rsidRPr="009A6112">
        <w:rPr>
          <w:bCs/>
          <w:sz w:val="28"/>
          <w:szCs w:val="28"/>
        </w:rPr>
        <w:t>.</w:t>
      </w:r>
    </w:p>
    <w:p w:rsidR="007F28BA" w:rsidRPr="009A6112" w:rsidRDefault="007F28BA" w:rsidP="00913490">
      <w:pPr>
        <w:tabs>
          <w:tab w:val="left" w:pos="0"/>
        </w:tabs>
        <w:ind w:firstLine="709"/>
        <w:contextualSpacing/>
        <w:jc w:val="both"/>
        <w:rPr>
          <w:sz w:val="28"/>
          <w:szCs w:val="28"/>
        </w:rPr>
      </w:pPr>
    </w:p>
    <w:p w:rsidR="008760D3" w:rsidRPr="009A6112" w:rsidRDefault="00BE4146" w:rsidP="001B1278">
      <w:pPr>
        <w:pStyle w:val="a4"/>
        <w:tabs>
          <w:tab w:val="left" w:pos="0"/>
        </w:tabs>
        <w:ind w:left="0" w:firstLine="709"/>
        <w:jc w:val="both"/>
        <w:rPr>
          <w:b/>
          <w:sz w:val="28"/>
          <w:szCs w:val="28"/>
        </w:rPr>
      </w:pPr>
      <w:r w:rsidRPr="009A6112">
        <w:rPr>
          <w:b/>
          <w:sz w:val="28"/>
          <w:szCs w:val="28"/>
        </w:rPr>
        <w:t>Международная лучшая практика:</w:t>
      </w:r>
      <w:r w:rsidR="00B32EA6" w:rsidRPr="009A6112">
        <w:rPr>
          <w:b/>
          <w:sz w:val="28"/>
          <w:szCs w:val="28"/>
        </w:rPr>
        <w:t xml:space="preserve"> </w:t>
      </w:r>
      <w:r w:rsidRPr="009A6112">
        <w:rPr>
          <w:b/>
          <w:sz w:val="28"/>
          <w:szCs w:val="28"/>
        </w:rPr>
        <w:t>Обязательные э</w:t>
      </w:r>
      <w:r w:rsidR="00950028" w:rsidRPr="009A6112">
        <w:rPr>
          <w:b/>
          <w:sz w:val="28"/>
          <w:szCs w:val="28"/>
        </w:rPr>
        <w:t xml:space="preserve">нергетические </w:t>
      </w:r>
      <w:r w:rsidRPr="009A6112">
        <w:rPr>
          <w:b/>
          <w:sz w:val="28"/>
          <w:szCs w:val="28"/>
        </w:rPr>
        <w:t>аудиты объектов крупной промышленности</w:t>
      </w:r>
    </w:p>
    <w:p w:rsidR="007A7F9B" w:rsidRPr="009A6112" w:rsidRDefault="00BE4146" w:rsidP="001B1278">
      <w:pPr>
        <w:tabs>
          <w:tab w:val="left" w:pos="0"/>
        </w:tabs>
        <w:ind w:firstLine="709"/>
        <w:contextualSpacing/>
        <w:jc w:val="both"/>
        <w:rPr>
          <w:sz w:val="28"/>
          <w:szCs w:val="28"/>
        </w:rPr>
      </w:pPr>
      <w:r w:rsidRPr="009A6112">
        <w:rPr>
          <w:sz w:val="28"/>
          <w:szCs w:val="28"/>
        </w:rPr>
        <w:t>С</w:t>
      </w:r>
      <w:r w:rsidR="0042544E" w:rsidRPr="009A6112">
        <w:rPr>
          <w:sz w:val="28"/>
          <w:szCs w:val="28"/>
        </w:rPr>
        <w:t xml:space="preserve"> июня 2014 года в странах-членах ЕС энергоаудиты носят обязательный характе</w:t>
      </w:r>
      <w:r w:rsidR="007F28BA" w:rsidRPr="009A6112">
        <w:rPr>
          <w:sz w:val="28"/>
          <w:szCs w:val="28"/>
        </w:rPr>
        <w:t>р для всех крупных предприятий</w:t>
      </w:r>
      <w:r w:rsidR="0042544E" w:rsidRPr="009A6112">
        <w:rPr>
          <w:sz w:val="28"/>
          <w:szCs w:val="28"/>
        </w:rPr>
        <w:t xml:space="preserve">, где работает более 250 человек или чей годовой оборот составляет более 50 млн. евро и/или годовой баланс, превышающий 43 млн. евро. Такие обязательные аудиты должны проводиться раз в четыре года, хотя </w:t>
      </w:r>
      <w:r w:rsidR="00B66A5C" w:rsidRPr="009A6112">
        <w:rPr>
          <w:sz w:val="28"/>
          <w:szCs w:val="28"/>
        </w:rPr>
        <w:t>предприятия с системами управления, сертифицированными ISO 50001 («Системы энергетического менеджмента – Требования и руководство по применению») и охватывающими энергопотребление всего предприятия освобождаются от проведения энергетического аудита.</w:t>
      </w:r>
      <w:r w:rsidR="00741DF3" w:rsidRPr="009A6112">
        <w:rPr>
          <w:sz w:val="28"/>
          <w:szCs w:val="28"/>
        </w:rPr>
        <w:t xml:space="preserve"> </w:t>
      </w:r>
      <w:r w:rsidR="00950028" w:rsidRPr="009A6112">
        <w:rPr>
          <w:sz w:val="28"/>
          <w:szCs w:val="28"/>
        </w:rPr>
        <w:t xml:space="preserve">По </w:t>
      </w:r>
      <w:r w:rsidR="00342CAB" w:rsidRPr="009A6112">
        <w:rPr>
          <w:sz w:val="28"/>
          <w:szCs w:val="28"/>
        </w:rPr>
        <w:t xml:space="preserve">результатам программы энергетических аудитов промышленных объектов, в сочетании с энергетической сертификацией зданий, </w:t>
      </w:r>
      <w:r w:rsidR="00950028" w:rsidRPr="009A6112">
        <w:rPr>
          <w:sz w:val="28"/>
          <w:szCs w:val="28"/>
        </w:rPr>
        <w:t>объем внутреннего потребления первичной энергии в ЕС на 2016</w:t>
      </w:r>
      <w:r w:rsidR="008760D3" w:rsidRPr="009A6112">
        <w:rPr>
          <w:sz w:val="28"/>
          <w:szCs w:val="28"/>
        </w:rPr>
        <w:t xml:space="preserve"> </w:t>
      </w:r>
      <w:r w:rsidR="00950028" w:rsidRPr="009A6112">
        <w:rPr>
          <w:sz w:val="28"/>
          <w:szCs w:val="28"/>
        </w:rPr>
        <w:t>г</w:t>
      </w:r>
      <w:r w:rsidR="008760D3" w:rsidRPr="009A6112">
        <w:rPr>
          <w:sz w:val="28"/>
          <w:szCs w:val="28"/>
        </w:rPr>
        <w:t>од</w:t>
      </w:r>
      <w:r w:rsidR="00950028" w:rsidRPr="009A6112">
        <w:rPr>
          <w:sz w:val="28"/>
          <w:szCs w:val="28"/>
        </w:rPr>
        <w:t xml:space="preserve"> составил 1591</w:t>
      </w:r>
      <w:r w:rsidR="008760D3" w:rsidRPr="009A6112">
        <w:rPr>
          <w:sz w:val="28"/>
          <w:szCs w:val="28"/>
        </w:rPr>
        <w:t xml:space="preserve"> млн </w:t>
      </w:r>
      <w:r w:rsidR="00950028" w:rsidRPr="009A6112">
        <w:rPr>
          <w:sz w:val="28"/>
          <w:szCs w:val="28"/>
        </w:rPr>
        <w:t>т</w:t>
      </w:r>
      <w:r w:rsidR="00342CAB" w:rsidRPr="009A6112">
        <w:rPr>
          <w:sz w:val="28"/>
          <w:szCs w:val="28"/>
        </w:rPr>
        <w:t>.</w:t>
      </w:r>
      <w:r w:rsidR="00950028" w:rsidRPr="009A6112">
        <w:rPr>
          <w:sz w:val="28"/>
          <w:szCs w:val="28"/>
        </w:rPr>
        <w:t>н.э., что меньше уровня 1990</w:t>
      </w:r>
      <w:r w:rsidR="008760D3" w:rsidRPr="009A6112">
        <w:rPr>
          <w:sz w:val="28"/>
          <w:szCs w:val="28"/>
        </w:rPr>
        <w:t xml:space="preserve"> </w:t>
      </w:r>
      <w:r w:rsidR="00950028" w:rsidRPr="009A6112">
        <w:rPr>
          <w:sz w:val="28"/>
          <w:szCs w:val="28"/>
        </w:rPr>
        <w:t>г</w:t>
      </w:r>
      <w:r w:rsidR="008760D3" w:rsidRPr="009A6112">
        <w:rPr>
          <w:sz w:val="28"/>
          <w:szCs w:val="28"/>
        </w:rPr>
        <w:t>ода</w:t>
      </w:r>
      <w:r w:rsidR="00950028" w:rsidRPr="009A6112">
        <w:rPr>
          <w:sz w:val="28"/>
          <w:szCs w:val="28"/>
        </w:rPr>
        <w:t xml:space="preserve"> на 3,8% и на 11,6% меньше </w:t>
      </w:r>
      <w:r w:rsidR="008760D3" w:rsidRPr="009A6112">
        <w:rPr>
          <w:sz w:val="28"/>
          <w:szCs w:val="28"/>
        </w:rPr>
        <w:t xml:space="preserve">уровня пикового значения в 2006 </w:t>
      </w:r>
      <w:r w:rsidR="00950028" w:rsidRPr="009A6112">
        <w:rPr>
          <w:sz w:val="28"/>
          <w:szCs w:val="28"/>
        </w:rPr>
        <w:t>г</w:t>
      </w:r>
      <w:r w:rsidR="008760D3" w:rsidRPr="009A6112">
        <w:rPr>
          <w:sz w:val="28"/>
          <w:szCs w:val="28"/>
        </w:rPr>
        <w:t>ода</w:t>
      </w:r>
      <w:r w:rsidR="00950028" w:rsidRPr="009A6112">
        <w:rPr>
          <w:sz w:val="28"/>
          <w:szCs w:val="28"/>
        </w:rPr>
        <w:t>,</w:t>
      </w:r>
      <w:r w:rsidR="008760D3" w:rsidRPr="009A6112">
        <w:rPr>
          <w:sz w:val="28"/>
          <w:szCs w:val="28"/>
        </w:rPr>
        <w:t xml:space="preserve"> который равнялся объему в 1800 </w:t>
      </w:r>
      <w:r w:rsidR="00950028" w:rsidRPr="009A6112">
        <w:rPr>
          <w:sz w:val="28"/>
          <w:szCs w:val="28"/>
        </w:rPr>
        <w:t>млн</w:t>
      </w:r>
      <w:r w:rsidR="008760D3" w:rsidRPr="009A6112">
        <w:rPr>
          <w:sz w:val="28"/>
          <w:szCs w:val="28"/>
        </w:rPr>
        <w:t xml:space="preserve"> </w:t>
      </w:r>
      <w:r w:rsidR="00950028" w:rsidRPr="009A6112">
        <w:rPr>
          <w:sz w:val="28"/>
          <w:szCs w:val="28"/>
        </w:rPr>
        <w:t>т</w:t>
      </w:r>
      <w:r w:rsidR="00342CAB" w:rsidRPr="009A6112">
        <w:rPr>
          <w:sz w:val="28"/>
          <w:szCs w:val="28"/>
        </w:rPr>
        <w:t>.</w:t>
      </w:r>
      <w:r w:rsidR="00950028" w:rsidRPr="009A6112">
        <w:rPr>
          <w:sz w:val="28"/>
          <w:szCs w:val="28"/>
        </w:rPr>
        <w:t xml:space="preserve">н.э. </w:t>
      </w:r>
      <w:r w:rsidR="00342CAB" w:rsidRPr="009A6112">
        <w:rPr>
          <w:sz w:val="28"/>
          <w:szCs w:val="28"/>
        </w:rPr>
        <w:t>причем, з</w:t>
      </w:r>
      <w:r w:rsidR="00950028" w:rsidRPr="009A6112">
        <w:rPr>
          <w:sz w:val="28"/>
          <w:szCs w:val="28"/>
        </w:rPr>
        <w:t xml:space="preserve">а этот же </w:t>
      </w:r>
      <w:r w:rsidR="00950028" w:rsidRPr="009A6112">
        <w:rPr>
          <w:sz w:val="28"/>
          <w:szCs w:val="28"/>
        </w:rPr>
        <w:lastRenderedPageBreak/>
        <w:t>период численность человек, проживающих на территории ЕС</w:t>
      </w:r>
      <w:r w:rsidR="00342CAB" w:rsidRPr="009A6112">
        <w:rPr>
          <w:sz w:val="28"/>
          <w:szCs w:val="28"/>
        </w:rPr>
        <w:t xml:space="preserve">, </w:t>
      </w:r>
      <w:r w:rsidR="00950028" w:rsidRPr="009A6112">
        <w:rPr>
          <w:sz w:val="28"/>
          <w:szCs w:val="28"/>
        </w:rPr>
        <w:t>увеличила</w:t>
      </w:r>
      <w:r w:rsidR="008760D3" w:rsidRPr="009A6112">
        <w:rPr>
          <w:sz w:val="28"/>
          <w:szCs w:val="28"/>
        </w:rPr>
        <w:t>сь на 7,4% (на 35 млн человек).</w:t>
      </w:r>
    </w:p>
    <w:p w:rsidR="00741DF3" w:rsidRPr="009A6112" w:rsidRDefault="00741DF3" w:rsidP="001B1278">
      <w:pPr>
        <w:tabs>
          <w:tab w:val="left" w:pos="0"/>
        </w:tabs>
        <w:ind w:firstLine="709"/>
        <w:contextualSpacing/>
        <w:jc w:val="both"/>
        <w:rPr>
          <w:sz w:val="28"/>
          <w:szCs w:val="28"/>
        </w:rPr>
      </w:pPr>
      <w:r w:rsidRPr="009A6112">
        <w:rPr>
          <w:sz w:val="28"/>
          <w:szCs w:val="28"/>
        </w:rPr>
        <w:t xml:space="preserve">В Китае </w:t>
      </w:r>
      <w:r w:rsidR="00342CAB" w:rsidRPr="009A6112">
        <w:rPr>
          <w:sz w:val="28"/>
          <w:szCs w:val="28"/>
        </w:rPr>
        <w:t>с 2006 года была запущена п</w:t>
      </w:r>
      <w:r w:rsidRPr="009A6112">
        <w:rPr>
          <w:sz w:val="28"/>
          <w:szCs w:val="28"/>
        </w:rPr>
        <w:t>рограмм</w:t>
      </w:r>
      <w:r w:rsidR="00342CAB" w:rsidRPr="009A6112">
        <w:rPr>
          <w:sz w:val="28"/>
          <w:szCs w:val="28"/>
        </w:rPr>
        <w:t>а</w:t>
      </w:r>
      <w:r w:rsidRPr="009A6112">
        <w:rPr>
          <w:sz w:val="28"/>
          <w:szCs w:val="28"/>
        </w:rPr>
        <w:t xml:space="preserve"> «Топ 1000 энергопотребляющих предпри</w:t>
      </w:r>
      <w:r w:rsidR="00342CAB" w:rsidRPr="009A6112">
        <w:rPr>
          <w:sz w:val="28"/>
          <w:szCs w:val="28"/>
        </w:rPr>
        <w:t>ятий»</w:t>
      </w:r>
      <w:r w:rsidR="00BB1C98" w:rsidRPr="009A6112">
        <w:rPr>
          <w:rStyle w:val="af3"/>
          <w:sz w:val="28"/>
          <w:szCs w:val="28"/>
        </w:rPr>
        <w:footnoteReference w:id="20"/>
      </w:r>
      <w:r w:rsidR="00342CAB" w:rsidRPr="009A6112">
        <w:rPr>
          <w:sz w:val="28"/>
          <w:szCs w:val="28"/>
        </w:rPr>
        <w:t xml:space="preserve">. </w:t>
      </w:r>
      <w:r w:rsidRPr="009A6112">
        <w:rPr>
          <w:sz w:val="28"/>
          <w:szCs w:val="28"/>
        </w:rPr>
        <w:t>Целью программы была экономия 100 миллионов тонн угольного эквив</w:t>
      </w:r>
      <w:r w:rsidR="008760D3" w:rsidRPr="009A6112">
        <w:rPr>
          <w:sz w:val="28"/>
          <w:szCs w:val="28"/>
        </w:rPr>
        <w:t>алента в течение пяти лет (2006</w:t>
      </w:r>
      <w:r w:rsidR="008760D3" w:rsidRPr="009A6112">
        <w:rPr>
          <w:b/>
          <w:sz w:val="28"/>
          <w:szCs w:val="28"/>
        </w:rPr>
        <w:t>-</w:t>
      </w:r>
      <w:r w:rsidRPr="009A6112">
        <w:rPr>
          <w:sz w:val="28"/>
          <w:szCs w:val="28"/>
        </w:rPr>
        <w:t xml:space="preserve">2010 годы) на крупнейших 1008 предприятиях КНР. В программу были включены обязательные энергоаудиты предприятий. </w:t>
      </w:r>
      <w:r w:rsidR="00EA21C9" w:rsidRPr="009A6112">
        <w:rPr>
          <w:sz w:val="28"/>
          <w:szCs w:val="28"/>
        </w:rPr>
        <w:t xml:space="preserve">В 2011 году программа была расширена и включает свыше 16 000 предприятий, в 2014 году она обеспечила чистую годовую экономию в 216 млн. т.н.э. Наибольшая эффективность была достигнута в подсекторах производства цемента, химикатов и легкой промышленности. </w:t>
      </w:r>
      <w:r w:rsidRPr="009A6112">
        <w:rPr>
          <w:sz w:val="28"/>
          <w:szCs w:val="28"/>
        </w:rPr>
        <w:t xml:space="preserve">Собранные данные позволили разработать нормативы и вычислить минимальные требования по энергоэффективности для </w:t>
      </w:r>
      <w:r w:rsidR="008760D3" w:rsidRPr="009A6112">
        <w:rPr>
          <w:sz w:val="28"/>
          <w:szCs w:val="28"/>
        </w:rPr>
        <w:t>разных секторов промышленности.</w:t>
      </w:r>
    </w:p>
    <w:p w:rsidR="00603EA4" w:rsidRPr="009A6112" w:rsidRDefault="00603EA4" w:rsidP="001B1278">
      <w:pPr>
        <w:ind w:firstLine="709"/>
        <w:contextualSpacing/>
        <w:jc w:val="both"/>
        <w:rPr>
          <w:sz w:val="28"/>
          <w:szCs w:val="28"/>
        </w:rPr>
      </w:pPr>
      <w:r w:rsidRPr="009A6112">
        <w:rPr>
          <w:sz w:val="28"/>
          <w:szCs w:val="28"/>
        </w:rPr>
        <w:t xml:space="preserve">В Казахстане, с 2012 года энергетический аудит был введен обязательным для </w:t>
      </w:r>
      <w:r w:rsidRPr="009A6112">
        <w:rPr>
          <w:color w:val="000000"/>
          <w:sz w:val="28"/>
          <w:szCs w:val="28"/>
          <w:shd w:val="clear" w:color="auto" w:fill="FFFFFF"/>
        </w:rPr>
        <w:t>индивидуальны</w:t>
      </w:r>
      <w:r w:rsidR="00445870" w:rsidRPr="009A6112">
        <w:rPr>
          <w:color w:val="000000"/>
          <w:sz w:val="28"/>
          <w:szCs w:val="28"/>
          <w:shd w:val="clear" w:color="auto" w:fill="FFFFFF"/>
        </w:rPr>
        <w:t>х</w:t>
      </w:r>
      <w:r w:rsidRPr="009A6112">
        <w:rPr>
          <w:color w:val="000000"/>
          <w:sz w:val="28"/>
          <w:szCs w:val="28"/>
          <w:shd w:val="clear" w:color="auto" w:fill="FFFFFF"/>
        </w:rPr>
        <w:t xml:space="preserve"> </w:t>
      </w:r>
      <w:r w:rsidR="00445870" w:rsidRPr="009A6112">
        <w:rPr>
          <w:color w:val="000000"/>
          <w:sz w:val="28"/>
          <w:szCs w:val="28"/>
          <w:shd w:val="clear" w:color="auto" w:fill="FFFFFF"/>
        </w:rPr>
        <w:t>предпринимателей</w:t>
      </w:r>
      <w:r w:rsidRPr="009A6112">
        <w:rPr>
          <w:color w:val="000000"/>
          <w:sz w:val="28"/>
          <w:szCs w:val="28"/>
          <w:shd w:val="clear" w:color="auto" w:fill="FFFFFF"/>
        </w:rPr>
        <w:t xml:space="preserve"> и юридически</w:t>
      </w:r>
      <w:r w:rsidR="00445870" w:rsidRPr="009A6112">
        <w:rPr>
          <w:color w:val="000000"/>
          <w:sz w:val="28"/>
          <w:szCs w:val="28"/>
          <w:shd w:val="clear" w:color="auto" w:fill="FFFFFF"/>
        </w:rPr>
        <w:t>х</w:t>
      </w:r>
      <w:r w:rsidRPr="009A6112">
        <w:rPr>
          <w:color w:val="000000"/>
          <w:sz w:val="28"/>
          <w:szCs w:val="28"/>
          <w:shd w:val="clear" w:color="auto" w:fill="FFFFFF"/>
        </w:rPr>
        <w:t xml:space="preserve"> лиц, потребляющи</w:t>
      </w:r>
      <w:r w:rsidR="00445870" w:rsidRPr="009A6112">
        <w:rPr>
          <w:color w:val="000000"/>
          <w:sz w:val="28"/>
          <w:szCs w:val="28"/>
          <w:shd w:val="clear" w:color="auto" w:fill="FFFFFF"/>
        </w:rPr>
        <w:t>х</w:t>
      </w:r>
      <w:r w:rsidRPr="009A6112">
        <w:rPr>
          <w:color w:val="000000"/>
          <w:sz w:val="28"/>
          <w:szCs w:val="28"/>
          <w:shd w:val="clear" w:color="auto" w:fill="FFFFFF"/>
        </w:rPr>
        <w:t xml:space="preserve"> </w:t>
      </w:r>
      <w:r w:rsidR="00445870" w:rsidRPr="009A6112">
        <w:rPr>
          <w:color w:val="000000"/>
          <w:sz w:val="28"/>
          <w:szCs w:val="28"/>
          <w:shd w:val="clear" w:color="auto" w:fill="FFFFFF"/>
        </w:rPr>
        <w:t xml:space="preserve">более 1500 </w:t>
      </w:r>
      <w:r w:rsidRPr="009A6112">
        <w:rPr>
          <w:color w:val="000000"/>
          <w:sz w:val="28"/>
          <w:szCs w:val="28"/>
          <w:shd w:val="clear" w:color="auto" w:fill="FFFFFF"/>
        </w:rPr>
        <w:t xml:space="preserve">тонн условного топлива в год, а также государственные учреждения и субъекты квазигосударственного сектора, потребляющие </w:t>
      </w:r>
      <w:r w:rsidR="00445870" w:rsidRPr="009A6112">
        <w:rPr>
          <w:color w:val="000000"/>
          <w:sz w:val="28"/>
          <w:szCs w:val="28"/>
          <w:shd w:val="clear" w:color="auto" w:fill="FFFFFF"/>
        </w:rPr>
        <w:t xml:space="preserve">более 100 </w:t>
      </w:r>
      <w:r w:rsidRPr="009A6112">
        <w:rPr>
          <w:color w:val="000000"/>
          <w:sz w:val="28"/>
          <w:szCs w:val="28"/>
          <w:shd w:val="clear" w:color="auto" w:fill="FFFFFF"/>
        </w:rPr>
        <w:t>тонн условного топлива в год</w:t>
      </w:r>
      <w:r w:rsidRPr="009A6112">
        <w:rPr>
          <w:sz w:val="28"/>
          <w:szCs w:val="28"/>
        </w:rPr>
        <w:t xml:space="preserve">. </w:t>
      </w:r>
      <w:r w:rsidR="00445870" w:rsidRPr="009A6112">
        <w:rPr>
          <w:sz w:val="28"/>
          <w:szCs w:val="28"/>
        </w:rPr>
        <w:t xml:space="preserve">Законодательно были определены ответственность за уклонение от проведения энергоаудитов, и определены механизмы и правила проведения. </w:t>
      </w:r>
      <w:r w:rsidR="00364AB6" w:rsidRPr="009A6112">
        <w:rPr>
          <w:sz w:val="28"/>
          <w:szCs w:val="28"/>
        </w:rPr>
        <w:t xml:space="preserve">По результатам энергоаудита основных промышленных предприятий, средний потенциал энергосбережения в </w:t>
      </w:r>
      <w:r w:rsidR="00585884" w:rsidRPr="009A6112">
        <w:rPr>
          <w:sz w:val="28"/>
          <w:szCs w:val="28"/>
        </w:rPr>
        <w:t>Казахстан</w:t>
      </w:r>
      <w:r w:rsidR="003C4743" w:rsidRPr="009A6112">
        <w:rPr>
          <w:sz w:val="28"/>
          <w:szCs w:val="28"/>
        </w:rPr>
        <w:t xml:space="preserve">е </w:t>
      </w:r>
      <w:r w:rsidR="00364AB6" w:rsidRPr="009A6112">
        <w:rPr>
          <w:sz w:val="28"/>
          <w:szCs w:val="28"/>
        </w:rPr>
        <w:t xml:space="preserve">был определен на уровне 10%. </w:t>
      </w:r>
      <w:r w:rsidR="004F71EF" w:rsidRPr="009A6112">
        <w:rPr>
          <w:sz w:val="28"/>
          <w:szCs w:val="28"/>
        </w:rPr>
        <w:t xml:space="preserve">С 2016 года практика проведения энергоаудитов была пересмотрена, поскольку не были предусмотрены требования к качеству проведения энергетического аудита и ответственность энергоаудиторских организаций за </w:t>
      </w:r>
      <w:r w:rsidR="008760D3" w:rsidRPr="009A6112">
        <w:rPr>
          <w:sz w:val="28"/>
          <w:szCs w:val="28"/>
        </w:rPr>
        <w:t>качество выдаваемых заключений.</w:t>
      </w:r>
    </w:p>
    <w:p w:rsidR="00741DF3" w:rsidRPr="009A6112" w:rsidRDefault="00741DF3" w:rsidP="001B1278">
      <w:pPr>
        <w:tabs>
          <w:tab w:val="left" w:pos="0"/>
        </w:tabs>
        <w:ind w:firstLine="709"/>
        <w:contextualSpacing/>
        <w:jc w:val="both"/>
        <w:rPr>
          <w:sz w:val="28"/>
          <w:szCs w:val="28"/>
        </w:rPr>
      </w:pPr>
    </w:p>
    <w:p w:rsidR="00364AB6" w:rsidRPr="009A6112" w:rsidRDefault="00BE4146" w:rsidP="001B1278">
      <w:pPr>
        <w:pStyle w:val="a4"/>
        <w:tabs>
          <w:tab w:val="left" w:pos="0"/>
        </w:tabs>
        <w:ind w:left="0" w:firstLine="709"/>
        <w:jc w:val="both"/>
        <w:rPr>
          <w:b/>
          <w:sz w:val="28"/>
          <w:szCs w:val="28"/>
        </w:rPr>
      </w:pPr>
      <w:r w:rsidRPr="009A6112">
        <w:rPr>
          <w:b/>
          <w:sz w:val="28"/>
          <w:szCs w:val="28"/>
        </w:rPr>
        <w:t xml:space="preserve">Международная лучшая практика: </w:t>
      </w:r>
      <w:r w:rsidR="00364AB6" w:rsidRPr="009A6112">
        <w:rPr>
          <w:b/>
          <w:sz w:val="28"/>
          <w:szCs w:val="28"/>
        </w:rPr>
        <w:t>Целевые показатели</w:t>
      </w:r>
      <w:r w:rsidR="00F80513" w:rsidRPr="009A6112">
        <w:rPr>
          <w:b/>
          <w:sz w:val="28"/>
          <w:szCs w:val="28"/>
        </w:rPr>
        <w:t xml:space="preserve"> по энергосбережению</w:t>
      </w:r>
      <w:r w:rsidRPr="009A6112">
        <w:rPr>
          <w:b/>
          <w:sz w:val="28"/>
          <w:szCs w:val="28"/>
        </w:rPr>
        <w:t xml:space="preserve"> и сокращению выбросов парниковых газов</w:t>
      </w:r>
    </w:p>
    <w:p w:rsidR="002761D6" w:rsidRPr="009A6112" w:rsidRDefault="00364AB6" w:rsidP="001B1278">
      <w:pPr>
        <w:ind w:firstLine="709"/>
        <w:contextualSpacing/>
        <w:jc w:val="both"/>
        <w:rPr>
          <w:sz w:val="28"/>
          <w:szCs w:val="28"/>
        </w:rPr>
      </w:pPr>
      <w:r w:rsidRPr="009A6112">
        <w:rPr>
          <w:sz w:val="28"/>
          <w:szCs w:val="28"/>
        </w:rPr>
        <w:t xml:space="preserve">Целевые показатели </w:t>
      </w:r>
      <w:r w:rsidR="000264A9" w:rsidRPr="009A6112">
        <w:rPr>
          <w:sz w:val="28"/>
          <w:szCs w:val="28"/>
        </w:rPr>
        <w:t xml:space="preserve">по энергосбережению </w:t>
      </w:r>
      <w:r w:rsidRPr="009A6112">
        <w:rPr>
          <w:sz w:val="28"/>
          <w:szCs w:val="28"/>
        </w:rPr>
        <w:t>успе</w:t>
      </w:r>
      <w:r w:rsidR="000264A9" w:rsidRPr="009A6112">
        <w:rPr>
          <w:sz w:val="28"/>
          <w:szCs w:val="28"/>
        </w:rPr>
        <w:t>шно используются в большинстве стран для определения векторов политики, в особенности при обсуждении вопросов изменения климата</w:t>
      </w:r>
      <w:r w:rsidR="007D228E" w:rsidRPr="009A6112">
        <w:rPr>
          <w:sz w:val="28"/>
          <w:szCs w:val="28"/>
        </w:rPr>
        <w:t xml:space="preserve"> </w:t>
      </w:r>
      <w:r w:rsidR="008760D3" w:rsidRPr="009A6112">
        <w:rPr>
          <w:sz w:val="28"/>
          <w:szCs w:val="28"/>
        </w:rPr>
        <w:t>–</w:t>
      </w:r>
      <w:r w:rsidR="007D228E" w:rsidRPr="009A6112">
        <w:rPr>
          <w:sz w:val="28"/>
          <w:szCs w:val="28"/>
        </w:rPr>
        <w:t xml:space="preserve"> показатели по сокращению выбросов парниковых газов созвучны с показателями по сокращению энергопотребления, и для некоторых секторов могут быть пересчитаны путем применения прямых коэффициентов трансформации. </w:t>
      </w:r>
      <w:r w:rsidR="000264A9" w:rsidRPr="009A6112">
        <w:rPr>
          <w:sz w:val="28"/>
          <w:szCs w:val="28"/>
        </w:rPr>
        <w:t>Наличие четки</w:t>
      </w:r>
      <w:r w:rsidR="00EA679F" w:rsidRPr="009A6112">
        <w:rPr>
          <w:sz w:val="28"/>
          <w:szCs w:val="28"/>
        </w:rPr>
        <w:t>х цифровых показателей спосо</w:t>
      </w:r>
      <w:r w:rsidR="008760D3" w:rsidRPr="009A6112">
        <w:rPr>
          <w:sz w:val="28"/>
          <w:szCs w:val="28"/>
        </w:rPr>
        <w:t>бствует привлечению инвестиций.</w:t>
      </w:r>
    </w:p>
    <w:p w:rsidR="006A249E" w:rsidRPr="009A6112" w:rsidRDefault="006A249E" w:rsidP="001B1278">
      <w:pPr>
        <w:ind w:firstLine="709"/>
        <w:contextualSpacing/>
        <w:jc w:val="both"/>
        <w:rPr>
          <w:sz w:val="28"/>
          <w:szCs w:val="28"/>
        </w:rPr>
      </w:pPr>
      <w:r w:rsidRPr="009A6112">
        <w:rPr>
          <w:sz w:val="28"/>
          <w:szCs w:val="28"/>
        </w:rPr>
        <w:t>В последнее время, целевые показатели по странам имеют наибольшее значение в выражении климатических обязательств, по сокращению выбросов парниковых газов относительно к базовым годам (1990 или 2005). Например:</w:t>
      </w:r>
    </w:p>
    <w:p w:rsidR="006A249E" w:rsidRPr="009A6112" w:rsidRDefault="006A249E" w:rsidP="001B1278">
      <w:pPr>
        <w:pStyle w:val="a4"/>
        <w:numPr>
          <w:ilvl w:val="0"/>
          <w:numId w:val="33"/>
        </w:numPr>
        <w:ind w:left="0" w:firstLine="709"/>
        <w:jc w:val="both"/>
        <w:rPr>
          <w:sz w:val="28"/>
          <w:szCs w:val="28"/>
        </w:rPr>
      </w:pPr>
      <w:r w:rsidRPr="009A6112">
        <w:rPr>
          <w:sz w:val="28"/>
          <w:szCs w:val="28"/>
        </w:rPr>
        <w:t xml:space="preserve">Китай принял обязательство по снижению выбросов к ВВП на 60-65% </w:t>
      </w:r>
      <w:r w:rsidR="008760D3" w:rsidRPr="009A6112">
        <w:rPr>
          <w:sz w:val="28"/>
          <w:szCs w:val="28"/>
        </w:rPr>
        <w:t>к 2030 году;</w:t>
      </w:r>
    </w:p>
    <w:p w:rsidR="006A249E" w:rsidRPr="009A6112" w:rsidRDefault="006A249E" w:rsidP="001B1278">
      <w:pPr>
        <w:pStyle w:val="a4"/>
        <w:numPr>
          <w:ilvl w:val="0"/>
          <w:numId w:val="33"/>
        </w:numPr>
        <w:ind w:left="0" w:firstLine="709"/>
        <w:jc w:val="both"/>
        <w:rPr>
          <w:sz w:val="28"/>
          <w:szCs w:val="28"/>
        </w:rPr>
      </w:pPr>
      <w:r w:rsidRPr="009A6112">
        <w:rPr>
          <w:sz w:val="28"/>
          <w:szCs w:val="28"/>
        </w:rPr>
        <w:lastRenderedPageBreak/>
        <w:t>Россия – выбросы до 25-30</w:t>
      </w:r>
      <w:r w:rsidR="0036281B" w:rsidRPr="009A6112">
        <w:rPr>
          <w:sz w:val="28"/>
          <w:szCs w:val="28"/>
        </w:rPr>
        <w:t>%</w:t>
      </w:r>
      <w:r w:rsidRPr="009A6112">
        <w:rPr>
          <w:sz w:val="28"/>
          <w:szCs w:val="28"/>
        </w:rPr>
        <w:t xml:space="preserve"> ниже</w:t>
      </w:r>
      <w:r w:rsidR="008760D3" w:rsidRPr="009A6112">
        <w:rPr>
          <w:sz w:val="28"/>
          <w:szCs w:val="28"/>
        </w:rPr>
        <w:t xml:space="preserve"> уровней 1990 года к 2030 году;</w:t>
      </w:r>
    </w:p>
    <w:p w:rsidR="008760D3" w:rsidRPr="009A6112" w:rsidRDefault="006A249E" w:rsidP="001B1278">
      <w:pPr>
        <w:pStyle w:val="a4"/>
        <w:numPr>
          <w:ilvl w:val="0"/>
          <w:numId w:val="33"/>
        </w:numPr>
        <w:ind w:left="0" w:firstLine="709"/>
        <w:jc w:val="both"/>
        <w:rPr>
          <w:sz w:val="28"/>
          <w:szCs w:val="28"/>
        </w:rPr>
      </w:pPr>
      <w:r w:rsidRPr="009A6112">
        <w:rPr>
          <w:sz w:val="28"/>
          <w:szCs w:val="28"/>
        </w:rPr>
        <w:t>Япония</w:t>
      </w:r>
      <w:r w:rsidR="0036281B" w:rsidRPr="009A6112">
        <w:rPr>
          <w:sz w:val="28"/>
          <w:szCs w:val="28"/>
        </w:rPr>
        <w:t xml:space="preserve"> – выбросы до 25% ниж</w:t>
      </w:r>
      <w:r w:rsidR="008760D3" w:rsidRPr="009A6112">
        <w:rPr>
          <w:sz w:val="28"/>
          <w:szCs w:val="28"/>
        </w:rPr>
        <w:t>е уровней 2005 года к 2030 году;</w:t>
      </w:r>
    </w:p>
    <w:p w:rsidR="00013464" w:rsidRPr="009A6112" w:rsidRDefault="00013464" w:rsidP="001B1278">
      <w:pPr>
        <w:pStyle w:val="a4"/>
        <w:numPr>
          <w:ilvl w:val="0"/>
          <w:numId w:val="33"/>
        </w:numPr>
        <w:ind w:left="0" w:firstLine="709"/>
        <w:jc w:val="both"/>
        <w:rPr>
          <w:sz w:val="28"/>
          <w:szCs w:val="28"/>
        </w:rPr>
      </w:pPr>
      <w:r w:rsidRPr="009A6112">
        <w:rPr>
          <w:sz w:val="28"/>
          <w:szCs w:val="28"/>
        </w:rPr>
        <w:t xml:space="preserve">Европейский союз планировал увеличить долю энергии, вырабатываемой на возобновляемых источниках энергии на 20% к 2020 году, и на конец 2017 года </w:t>
      </w:r>
      <w:r w:rsidR="008760D3" w:rsidRPr="009A6112">
        <w:rPr>
          <w:sz w:val="28"/>
          <w:szCs w:val="28"/>
        </w:rPr>
        <w:t>результат был на уровне 17-18%;</w:t>
      </w:r>
    </w:p>
    <w:p w:rsidR="006A249E" w:rsidRPr="009A6112" w:rsidRDefault="0036281B" w:rsidP="001B1278">
      <w:pPr>
        <w:pStyle w:val="a4"/>
        <w:numPr>
          <w:ilvl w:val="0"/>
          <w:numId w:val="33"/>
        </w:numPr>
        <w:ind w:left="0" w:firstLine="709"/>
        <w:jc w:val="both"/>
        <w:rPr>
          <w:sz w:val="28"/>
          <w:szCs w:val="28"/>
        </w:rPr>
      </w:pPr>
      <w:r w:rsidRPr="009A6112">
        <w:rPr>
          <w:sz w:val="28"/>
          <w:szCs w:val="28"/>
        </w:rPr>
        <w:t>Казахстан выразил готовность сократить выбросы на 15% по отношению к 1990 году к 2030 году, и при условии внешней помощи от 35-30% в период с 2021-2030</w:t>
      </w:r>
      <w:r w:rsidR="007D228E" w:rsidRPr="009A6112">
        <w:rPr>
          <w:sz w:val="28"/>
          <w:szCs w:val="28"/>
        </w:rPr>
        <w:t>, или ежегодной экономии энергии на 3,5% после 2020 года;</w:t>
      </w:r>
    </w:p>
    <w:p w:rsidR="0036281B" w:rsidRPr="009A6112" w:rsidRDefault="0036281B" w:rsidP="001B1278">
      <w:pPr>
        <w:pStyle w:val="a4"/>
        <w:numPr>
          <w:ilvl w:val="0"/>
          <w:numId w:val="33"/>
        </w:numPr>
        <w:ind w:left="0" w:firstLine="709"/>
        <w:jc w:val="both"/>
        <w:rPr>
          <w:sz w:val="28"/>
          <w:szCs w:val="28"/>
        </w:rPr>
      </w:pPr>
      <w:r w:rsidRPr="009A6112">
        <w:rPr>
          <w:sz w:val="28"/>
          <w:szCs w:val="28"/>
        </w:rPr>
        <w:t>Кыргызстан планирует сократить выбросы на 11,49-13,75% относительно сценария «бизнес как обычно» к 2030 году, и при международной поддержке может достичь сокращени</w:t>
      </w:r>
      <w:r w:rsidR="008760D3" w:rsidRPr="009A6112">
        <w:rPr>
          <w:sz w:val="28"/>
          <w:szCs w:val="28"/>
        </w:rPr>
        <w:t>я в 29,00 – 30,89% к 2030 году;</w:t>
      </w:r>
    </w:p>
    <w:p w:rsidR="0036281B" w:rsidRPr="009A6112" w:rsidRDefault="0036281B" w:rsidP="001B1278">
      <w:pPr>
        <w:pStyle w:val="a4"/>
        <w:numPr>
          <w:ilvl w:val="0"/>
          <w:numId w:val="33"/>
        </w:numPr>
        <w:ind w:left="0" w:firstLine="709"/>
        <w:jc w:val="both"/>
        <w:rPr>
          <w:sz w:val="28"/>
          <w:szCs w:val="28"/>
        </w:rPr>
      </w:pPr>
      <w:r w:rsidRPr="009A6112">
        <w:rPr>
          <w:sz w:val="28"/>
          <w:szCs w:val="28"/>
        </w:rPr>
        <w:t>Таджикистан сокращает выбросы на 10-20% к 2030 году собственными усилиями, и при международной поддержке увеличивает со</w:t>
      </w:r>
      <w:r w:rsidR="008760D3" w:rsidRPr="009A6112">
        <w:rPr>
          <w:sz w:val="28"/>
          <w:szCs w:val="28"/>
        </w:rPr>
        <w:t>кращение до 25-35% к 2030 году.</w:t>
      </w:r>
    </w:p>
    <w:p w:rsidR="006A249E" w:rsidRPr="009A6112" w:rsidRDefault="00013464" w:rsidP="001B1278">
      <w:pPr>
        <w:ind w:firstLine="709"/>
        <w:contextualSpacing/>
        <w:jc w:val="both"/>
        <w:rPr>
          <w:sz w:val="28"/>
          <w:szCs w:val="28"/>
        </w:rPr>
      </w:pPr>
      <w:r w:rsidRPr="009A6112">
        <w:rPr>
          <w:sz w:val="28"/>
          <w:szCs w:val="28"/>
        </w:rPr>
        <w:t>Несмотря на схожи</w:t>
      </w:r>
      <w:r w:rsidR="0043357A" w:rsidRPr="009A6112">
        <w:rPr>
          <w:sz w:val="28"/>
          <w:szCs w:val="28"/>
        </w:rPr>
        <w:t>е экономические условия Кыргызской Республики</w:t>
      </w:r>
      <w:r w:rsidRPr="009A6112">
        <w:rPr>
          <w:sz w:val="28"/>
          <w:szCs w:val="28"/>
        </w:rPr>
        <w:t xml:space="preserve"> с другими странами региона ВЕКЦА, финансирование в Кыргызс</w:t>
      </w:r>
      <w:r w:rsidR="0043357A" w:rsidRPr="009A6112">
        <w:rPr>
          <w:sz w:val="28"/>
          <w:szCs w:val="28"/>
        </w:rPr>
        <w:t>кой Республике</w:t>
      </w:r>
      <w:r w:rsidR="00BB1C98" w:rsidRPr="009A6112">
        <w:rPr>
          <w:rStyle w:val="af3"/>
          <w:sz w:val="28"/>
          <w:szCs w:val="28"/>
        </w:rPr>
        <w:footnoteReference w:id="21"/>
      </w:r>
      <w:r w:rsidRPr="009A6112">
        <w:rPr>
          <w:sz w:val="28"/>
          <w:szCs w:val="28"/>
        </w:rPr>
        <w:t xml:space="preserve"> (59,8 млн. долл</w:t>
      </w:r>
      <w:r w:rsidR="00262914" w:rsidRPr="009A6112">
        <w:rPr>
          <w:sz w:val="28"/>
          <w:szCs w:val="28"/>
        </w:rPr>
        <w:t>.</w:t>
      </w:r>
      <w:r w:rsidRPr="009A6112">
        <w:rPr>
          <w:sz w:val="28"/>
          <w:szCs w:val="28"/>
        </w:rPr>
        <w:t xml:space="preserve">) находится на более низком уровне, чем в Таджикистане (260 млн долл. в год), или </w:t>
      </w:r>
      <w:r w:rsidR="008760D3" w:rsidRPr="009A6112">
        <w:rPr>
          <w:sz w:val="28"/>
          <w:szCs w:val="28"/>
        </w:rPr>
        <w:t>Молдове (136 млн. долл. в год).</w:t>
      </w:r>
    </w:p>
    <w:p w:rsidR="00364AB6" w:rsidRPr="009A6112" w:rsidRDefault="00364AB6" w:rsidP="009A6112">
      <w:pPr>
        <w:tabs>
          <w:tab w:val="left" w:pos="0"/>
        </w:tabs>
        <w:ind w:firstLine="567"/>
        <w:contextualSpacing/>
        <w:jc w:val="center"/>
        <w:rPr>
          <w:sz w:val="28"/>
          <w:szCs w:val="28"/>
        </w:rPr>
      </w:pPr>
    </w:p>
    <w:p w:rsidR="008760D3" w:rsidRPr="009A6112" w:rsidRDefault="007F5DE0" w:rsidP="001B1278">
      <w:pPr>
        <w:pStyle w:val="a4"/>
        <w:tabs>
          <w:tab w:val="left" w:pos="0"/>
        </w:tabs>
        <w:ind w:left="0" w:firstLine="709"/>
        <w:jc w:val="both"/>
        <w:rPr>
          <w:b/>
          <w:sz w:val="28"/>
          <w:szCs w:val="28"/>
        </w:rPr>
      </w:pPr>
      <w:r w:rsidRPr="009A6112">
        <w:rPr>
          <w:b/>
          <w:sz w:val="28"/>
          <w:szCs w:val="28"/>
        </w:rPr>
        <w:t xml:space="preserve">Обязательный </w:t>
      </w:r>
      <w:r w:rsidR="00B32EA6" w:rsidRPr="009A6112">
        <w:rPr>
          <w:b/>
          <w:sz w:val="28"/>
          <w:szCs w:val="28"/>
        </w:rPr>
        <w:t>учет потребления энергоресурсов</w:t>
      </w:r>
    </w:p>
    <w:p w:rsidR="00262914" w:rsidRPr="009A6112" w:rsidRDefault="007F5DE0" w:rsidP="001B1278">
      <w:pPr>
        <w:ind w:firstLine="709"/>
        <w:contextualSpacing/>
        <w:jc w:val="both"/>
        <w:rPr>
          <w:sz w:val="28"/>
          <w:szCs w:val="28"/>
        </w:rPr>
      </w:pPr>
      <w:r w:rsidRPr="009A6112">
        <w:rPr>
          <w:sz w:val="28"/>
          <w:szCs w:val="28"/>
        </w:rPr>
        <w:t>В</w:t>
      </w:r>
      <w:r w:rsidR="00B66A5C" w:rsidRPr="009A6112">
        <w:rPr>
          <w:sz w:val="28"/>
          <w:szCs w:val="28"/>
        </w:rPr>
        <w:t xml:space="preserve"> соответствии с Директивой 2012/27/Е</w:t>
      </w:r>
      <w:r w:rsidR="00B66A5C" w:rsidRPr="009A6112">
        <w:rPr>
          <w:sz w:val="28"/>
          <w:szCs w:val="28"/>
          <w:lang w:val="en-US"/>
        </w:rPr>
        <w:t>U</w:t>
      </w:r>
      <w:r w:rsidR="00B66A5C" w:rsidRPr="009A6112">
        <w:rPr>
          <w:sz w:val="28"/>
          <w:szCs w:val="28"/>
        </w:rPr>
        <w:t>, большинство европейских стран внедрили или собираются внедрить законодательные требования для установки и использования интеллектуальных счетчиков. Цель установки счетчиков – повышение осведомленности пользователей о своих привычках потребления энергии, что, в свою очередь, может вызвать изменения в поведении в сторону экономи</w:t>
      </w:r>
      <w:r w:rsidR="0089123B" w:rsidRPr="009A6112">
        <w:rPr>
          <w:sz w:val="28"/>
          <w:szCs w:val="28"/>
        </w:rPr>
        <w:t>и энергии.</w:t>
      </w:r>
    </w:p>
    <w:p w:rsidR="0089123B" w:rsidRPr="009A6112" w:rsidRDefault="00B66A5C" w:rsidP="001B1278">
      <w:pPr>
        <w:ind w:firstLine="709"/>
        <w:contextualSpacing/>
        <w:jc w:val="both"/>
        <w:rPr>
          <w:sz w:val="28"/>
          <w:szCs w:val="28"/>
        </w:rPr>
      </w:pPr>
      <w:r w:rsidRPr="009A6112">
        <w:rPr>
          <w:sz w:val="28"/>
          <w:szCs w:val="28"/>
        </w:rPr>
        <w:t>Например, в Австрии парламент принял Закон «Об электроэнергии» в ноябре 2010 года, который позволил министру экономики подписать указ об использовании интеллектуальных счетчиков. Основными целями Закона являлись улучшение информированности потребителей и повышение эффективности энергопотребления, а также улучшение тарификации</w:t>
      </w:r>
      <w:r w:rsidR="00BB1C98" w:rsidRPr="009A6112">
        <w:rPr>
          <w:rStyle w:val="af3"/>
          <w:sz w:val="28"/>
          <w:szCs w:val="28"/>
        </w:rPr>
        <w:footnoteReference w:id="22"/>
      </w:r>
      <w:r w:rsidRPr="009A6112">
        <w:rPr>
          <w:sz w:val="28"/>
          <w:szCs w:val="28"/>
        </w:rPr>
        <w:t xml:space="preserve">. К концу 2019 года операторы электрических сетей должны оборудовать интеллектуальными счетчиками не менее 95% всех точек измерения. </w:t>
      </w:r>
      <w:r w:rsidR="00262914" w:rsidRPr="009A6112">
        <w:rPr>
          <w:sz w:val="28"/>
          <w:szCs w:val="28"/>
        </w:rPr>
        <w:t>Результаты</w:t>
      </w:r>
      <w:r w:rsidRPr="009A6112">
        <w:rPr>
          <w:sz w:val="28"/>
          <w:szCs w:val="28"/>
        </w:rPr>
        <w:t xml:space="preserve"> исследований показали высокий уровень удовлетворенности потребителей как использованием счетчиков, так и предоставленной им информацией о привычках потребления. </w:t>
      </w:r>
      <w:r w:rsidR="00262914" w:rsidRPr="009A6112">
        <w:rPr>
          <w:sz w:val="28"/>
          <w:szCs w:val="28"/>
        </w:rPr>
        <w:t xml:space="preserve">К концу 2019 году </w:t>
      </w:r>
      <w:r w:rsidR="00262914" w:rsidRPr="009A6112">
        <w:rPr>
          <w:sz w:val="28"/>
          <w:szCs w:val="28"/>
        </w:rPr>
        <w:lastRenderedPageBreak/>
        <w:t xml:space="preserve">предположительные результаты установки 570 тысяч </w:t>
      </w:r>
      <w:r w:rsidRPr="009A6112">
        <w:rPr>
          <w:sz w:val="28"/>
          <w:szCs w:val="28"/>
        </w:rPr>
        <w:t>интеллектуальных счетчиков следующие:</w:t>
      </w:r>
    </w:p>
    <w:p w:rsidR="0089123B" w:rsidRPr="009A6112" w:rsidRDefault="00B66A5C" w:rsidP="001B1278">
      <w:pPr>
        <w:ind w:firstLine="709"/>
        <w:contextualSpacing/>
        <w:jc w:val="both"/>
        <w:rPr>
          <w:sz w:val="28"/>
          <w:szCs w:val="28"/>
        </w:rPr>
      </w:pPr>
      <w:r w:rsidRPr="009A6112">
        <w:rPr>
          <w:sz w:val="28"/>
          <w:szCs w:val="28"/>
        </w:rPr>
        <w:t>Общий объ</w:t>
      </w:r>
      <w:r w:rsidR="00262914" w:rsidRPr="009A6112">
        <w:rPr>
          <w:sz w:val="28"/>
          <w:szCs w:val="28"/>
        </w:rPr>
        <w:t>ем инвест</w:t>
      </w:r>
      <w:r w:rsidR="0089123B" w:rsidRPr="009A6112">
        <w:rPr>
          <w:sz w:val="28"/>
          <w:szCs w:val="28"/>
        </w:rPr>
        <w:t>иций: 3,391 млн. долларов США;</w:t>
      </w:r>
    </w:p>
    <w:p w:rsidR="0089123B" w:rsidRPr="009A6112" w:rsidRDefault="00262914" w:rsidP="001B1278">
      <w:pPr>
        <w:ind w:firstLine="709"/>
        <w:contextualSpacing/>
        <w:jc w:val="both"/>
        <w:rPr>
          <w:sz w:val="28"/>
          <w:szCs w:val="28"/>
        </w:rPr>
      </w:pPr>
      <w:r w:rsidRPr="009A6112">
        <w:rPr>
          <w:sz w:val="28"/>
          <w:szCs w:val="28"/>
        </w:rPr>
        <w:t xml:space="preserve">Общая </w:t>
      </w:r>
      <w:r w:rsidR="0089123B" w:rsidRPr="009A6112">
        <w:rPr>
          <w:sz w:val="28"/>
          <w:szCs w:val="28"/>
        </w:rPr>
        <w:t>выгода: 3,757 млн. долларов США;</w:t>
      </w:r>
    </w:p>
    <w:p w:rsidR="0089123B" w:rsidRPr="009A6112" w:rsidRDefault="00B66A5C" w:rsidP="001B1278">
      <w:pPr>
        <w:ind w:firstLine="709"/>
        <w:contextualSpacing/>
        <w:jc w:val="both"/>
        <w:rPr>
          <w:sz w:val="28"/>
          <w:szCs w:val="28"/>
        </w:rPr>
      </w:pPr>
      <w:r w:rsidRPr="009A6112">
        <w:rPr>
          <w:sz w:val="28"/>
          <w:szCs w:val="28"/>
        </w:rPr>
        <w:t>Выгода для потребителя: 78,5%</w:t>
      </w:r>
      <w:r w:rsidR="0089123B" w:rsidRPr="009A6112">
        <w:rPr>
          <w:sz w:val="28"/>
          <w:szCs w:val="28"/>
        </w:rPr>
        <w:t>;</w:t>
      </w:r>
    </w:p>
    <w:p w:rsidR="00B66A5C" w:rsidRPr="009A6112" w:rsidRDefault="00B66A5C" w:rsidP="001B1278">
      <w:pPr>
        <w:ind w:firstLine="709"/>
        <w:contextualSpacing/>
        <w:jc w:val="both"/>
        <w:rPr>
          <w:sz w:val="28"/>
          <w:szCs w:val="28"/>
        </w:rPr>
      </w:pPr>
      <w:r w:rsidRPr="009A6112">
        <w:rPr>
          <w:sz w:val="28"/>
          <w:szCs w:val="28"/>
        </w:rPr>
        <w:t>Экономия энергии</w:t>
      </w:r>
      <w:r w:rsidR="00262914" w:rsidRPr="009A6112">
        <w:rPr>
          <w:sz w:val="28"/>
          <w:szCs w:val="28"/>
        </w:rPr>
        <w:t xml:space="preserve"> (для страны)</w:t>
      </w:r>
      <w:r w:rsidRPr="009A6112">
        <w:rPr>
          <w:sz w:val="28"/>
          <w:szCs w:val="28"/>
        </w:rPr>
        <w:t>: 3,5%</w:t>
      </w:r>
      <w:r w:rsidR="00262914" w:rsidRPr="009A6112">
        <w:rPr>
          <w:sz w:val="28"/>
          <w:szCs w:val="28"/>
        </w:rPr>
        <w:t>.</w:t>
      </w:r>
    </w:p>
    <w:p w:rsidR="00672815" w:rsidRPr="009A6112" w:rsidRDefault="00672815" w:rsidP="001B1278">
      <w:pPr>
        <w:tabs>
          <w:tab w:val="left" w:pos="0"/>
        </w:tabs>
        <w:ind w:firstLine="709"/>
        <w:contextualSpacing/>
        <w:jc w:val="both"/>
        <w:rPr>
          <w:b/>
          <w:sz w:val="28"/>
          <w:szCs w:val="28"/>
        </w:rPr>
      </w:pPr>
    </w:p>
    <w:p w:rsidR="00741DF3" w:rsidRPr="009A6112" w:rsidRDefault="008B3AC1" w:rsidP="001B1278">
      <w:pPr>
        <w:pStyle w:val="a4"/>
        <w:tabs>
          <w:tab w:val="left" w:pos="0"/>
        </w:tabs>
        <w:ind w:left="0" w:firstLine="709"/>
        <w:jc w:val="both"/>
        <w:rPr>
          <w:b/>
          <w:sz w:val="28"/>
          <w:szCs w:val="28"/>
        </w:rPr>
      </w:pPr>
      <w:r w:rsidRPr="009A6112">
        <w:rPr>
          <w:b/>
          <w:sz w:val="28"/>
          <w:szCs w:val="28"/>
        </w:rPr>
        <w:t>Энергосервисные компании</w:t>
      </w:r>
      <w:r w:rsidR="00DC62C6" w:rsidRPr="009A6112">
        <w:rPr>
          <w:b/>
          <w:sz w:val="28"/>
          <w:szCs w:val="28"/>
        </w:rPr>
        <w:t xml:space="preserve"> (ЭСКО)</w:t>
      </w:r>
    </w:p>
    <w:p w:rsidR="00941F8A" w:rsidRPr="009A6112" w:rsidRDefault="00941F8A" w:rsidP="001B1278">
      <w:pPr>
        <w:ind w:firstLine="709"/>
        <w:contextualSpacing/>
        <w:jc w:val="both"/>
        <w:rPr>
          <w:sz w:val="28"/>
          <w:szCs w:val="28"/>
        </w:rPr>
      </w:pPr>
      <w:r w:rsidRPr="009A6112">
        <w:rPr>
          <w:sz w:val="28"/>
          <w:szCs w:val="28"/>
        </w:rPr>
        <w:t xml:space="preserve">ЭСКО </w:t>
      </w:r>
      <w:r w:rsidR="0089123B" w:rsidRPr="009A6112">
        <w:rPr>
          <w:sz w:val="28"/>
          <w:szCs w:val="28"/>
        </w:rPr>
        <w:t>–</w:t>
      </w:r>
      <w:r w:rsidRPr="009A6112">
        <w:rPr>
          <w:sz w:val="28"/>
          <w:szCs w:val="28"/>
        </w:rPr>
        <w:t xml:space="preserve"> это предприятие, которое предоставляет широкий спектр энергетических решений, включая проектирование и реализацию проектов по энергосбережению, модернизацию, аутсорсинг энергетической инфраструктуры, производство электроэнергии и энергоснабжение, а также управление рисками. ЭСКО предлагает энергетические услуги, которые могут включать в себя реализацию проектов по энергоэффективности (а также проектов по использованию возобновляемых источников энергии), а во многих случаях </w:t>
      </w:r>
      <w:r w:rsidR="0089123B" w:rsidRPr="009A6112">
        <w:rPr>
          <w:sz w:val="28"/>
          <w:szCs w:val="28"/>
        </w:rPr>
        <w:t>–</w:t>
      </w:r>
      <w:r w:rsidRPr="009A6112">
        <w:rPr>
          <w:sz w:val="28"/>
          <w:szCs w:val="28"/>
        </w:rPr>
        <w:t xml:space="preserve"> </w:t>
      </w:r>
      <w:r w:rsidR="0089123B" w:rsidRPr="009A6112">
        <w:rPr>
          <w:sz w:val="28"/>
          <w:szCs w:val="28"/>
        </w:rPr>
        <w:t>«</w:t>
      </w:r>
      <w:r w:rsidRPr="009A6112">
        <w:rPr>
          <w:sz w:val="28"/>
          <w:szCs w:val="28"/>
        </w:rPr>
        <w:t>под ключ</w:t>
      </w:r>
      <w:r w:rsidR="0089123B" w:rsidRPr="009A6112">
        <w:rPr>
          <w:sz w:val="28"/>
          <w:szCs w:val="28"/>
        </w:rPr>
        <w:t>».</w:t>
      </w:r>
    </w:p>
    <w:p w:rsidR="00941F8A" w:rsidRPr="009A6112" w:rsidRDefault="00941F8A" w:rsidP="001B1278">
      <w:pPr>
        <w:ind w:firstLine="709"/>
        <w:contextualSpacing/>
        <w:jc w:val="both"/>
        <w:rPr>
          <w:sz w:val="28"/>
          <w:szCs w:val="28"/>
        </w:rPr>
      </w:pPr>
      <w:r w:rsidRPr="009A6112">
        <w:rPr>
          <w:sz w:val="28"/>
          <w:szCs w:val="28"/>
        </w:rPr>
        <w:t>ЭСКО гарантирует энергосбережение и/или предоставление такого же уровня энергетических услуг по более низкой цене. Гарантия производительности может принимать несколько форм. Договор может предусматривать оборот фактического потока энергосбережения от проекта (револьвирование), или может предусматривать, что сэкономленной энергии будет достаточно для погашения ежемесячных расходов по обслуживанию долга, или что один и тот же уровень энергосервиса будет предоставляться за меньшие деньги. Оплата ЭСКО напрямую связана с достигнутым энергосбережением. ЭСКО может финансировать или помогать в организации финансирования эксплуатации энергосистемы, предоставляя гарантию экономии. Таким образом, ЭСКО принимают на себя определенный риск для достижения повышенной энергоэффективности на предприятии потребителя и получают оплату за предоставленные услуги на основе (полностью или, по крайней мере, частично) достижения этой энергоэффективности.</w:t>
      </w:r>
    </w:p>
    <w:p w:rsidR="0089123B" w:rsidRPr="009A6112" w:rsidRDefault="00941F8A" w:rsidP="001B1278">
      <w:pPr>
        <w:ind w:firstLine="709"/>
        <w:contextualSpacing/>
        <w:jc w:val="both"/>
        <w:rPr>
          <w:sz w:val="28"/>
          <w:szCs w:val="28"/>
        </w:rPr>
      </w:pPr>
      <w:r w:rsidRPr="009A6112">
        <w:rPr>
          <w:sz w:val="28"/>
          <w:szCs w:val="28"/>
        </w:rPr>
        <w:t xml:space="preserve">Как правило, ЭСКО-услуги применяются в коммерческом и промышленном секторах. Тем не менее, в Индии был реализован пример широкомасштабного применения на уровне домохозяйств, основанный на принципе ЭСКО. Одним из таких примеров </w:t>
      </w:r>
      <w:r w:rsidR="006577B2" w:rsidRPr="009A6112">
        <w:rPr>
          <w:sz w:val="28"/>
          <w:szCs w:val="28"/>
        </w:rPr>
        <w:t xml:space="preserve">является </w:t>
      </w:r>
      <w:r w:rsidR="00672815" w:rsidRPr="009A6112">
        <w:rPr>
          <w:sz w:val="28"/>
          <w:szCs w:val="28"/>
        </w:rPr>
        <w:t>супер-ЭСКО</w:t>
      </w:r>
      <w:r w:rsidR="00371F99" w:rsidRPr="009A6112">
        <w:rPr>
          <w:rStyle w:val="af3"/>
          <w:sz w:val="28"/>
          <w:szCs w:val="28"/>
        </w:rPr>
        <w:footnoteReference w:id="23"/>
      </w:r>
      <w:r w:rsidR="00672815" w:rsidRPr="009A6112">
        <w:rPr>
          <w:sz w:val="28"/>
          <w:szCs w:val="28"/>
        </w:rPr>
        <w:t xml:space="preserve"> «Energy Efficiency Services Limited» (EESL) при Министерстве энергетики Индии. Эта программа </w:t>
      </w:r>
      <w:r w:rsidR="001846B5" w:rsidRPr="009A6112">
        <w:rPr>
          <w:sz w:val="28"/>
          <w:szCs w:val="28"/>
        </w:rPr>
        <w:t>принесла исключительные успехи в реализации масштабного развертывания использов</w:t>
      </w:r>
      <w:r w:rsidR="00B66A5C" w:rsidRPr="009A6112">
        <w:rPr>
          <w:sz w:val="28"/>
          <w:szCs w:val="28"/>
        </w:rPr>
        <w:t>ания LED-ламп в бытовом секторе</w:t>
      </w:r>
      <w:r w:rsidR="001846B5" w:rsidRPr="009A6112">
        <w:rPr>
          <w:sz w:val="28"/>
          <w:szCs w:val="28"/>
        </w:rPr>
        <w:t>.</w:t>
      </w:r>
    </w:p>
    <w:p w:rsidR="00672815" w:rsidRPr="009A6112" w:rsidRDefault="0089123B" w:rsidP="001B1278">
      <w:pPr>
        <w:ind w:firstLine="709"/>
        <w:contextualSpacing/>
        <w:jc w:val="both"/>
        <w:rPr>
          <w:sz w:val="28"/>
          <w:szCs w:val="28"/>
        </w:rPr>
      </w:pPr>
      <w:r w:rsidRPr="009A6112">
        <w:rPr>
          <w:sz w:val="28"/>
          <w:szCs w:val="28"/>
        </w:rPr>
        <w:t>В</w:t>
      </w:r>
      <w:r w:rsidR="001846B5" w:rsidRPr="009A6112">
        <w:rPr>
          <w:sz w:val="28"/>
          <w:szCs w:val="28"/>
        </w:rPr>
        <w:t xml:space="preserve"> рамках программы UJALA </w:t>
      </w:r>
      <w:r w:rsidR="00672815" w:rsidRPr="009A6112">
        <w:rPr>
          <w:sz w:val="28"/>
          <w:szCs w:val="28"/>
        </w:rPr>
        <w:t>более 700</w:t>
      </w:r>
      <w:r w:rsidR="001846B5" w:rsidRPr="009A6112">
        <w:rPr>
          <w:sz w:val="28"/>
          <w:szCs w:val="28"/>
        </w:rPr>
        <w:t xml:space="preserve"> миллионов старых неэффективных ламп было заменено на современные, эффективные и долговечные светодиодные лампы, не требуя при этом каких-либо государственных субсидий</w:t>
      </w:r>
      <w:r w:rsidR="00672815" w:rsidRPr="009A6112">
        <w:rPr>
          <w:sz w:val="28"/>
          <w:szCs w:val="28"/>
        </w:rPr>
        <w:t xml:space="preserve">. </w:t>
      </w:r>
      <w:r w:rsidR="001846B5" w:rsidRPr="009A6112">
        <w:rPr>
          <w:sz w:val="28"/>
          <w:szCs w:val="28"/>
        </w:rPr>
        <w:t xml:space="preserve">Светодиодные лампы в рамках программы </w:t>
      </w:r>
      <w:r w:rsidR="001846B5" w:rsidRPr="009A6112">
        <w:rPr>
          <w:sz w:val="28"/>
          <w:szCs w:val="28"/>
        </w:rPr>
        <w:lastRenderedPageBreak/>
        <w:t>UJALA стоят всего 50 рупий (54 сома), при этом программа UJALA позволяет потребителям покупать их с первоначальным платежом всего в 10 рупий (11 сом), а остаток оплачивается в составе счета за электроэнергию потребителя, равными ежемесячными платежами по 10 рупий (11 сом). Программа UJALA принесла ощутимые многочисленные преимущества, такие как</w:t>
      </w:r>
      <w:r w:rsidR="00672815" w:rsidRPr="009A6112">
        <w:rPr>
          <w:sz w:val="28"/>
          <w:szCs w:val="28"/>
        </w:rPr>
        <w:t>:</w:t>
      </w:r>
    </w:p>
    <w:p w:rsidR="00672815" w:rsidRPr="009A6112" w:rsidRDefault="001846B5" w:rsidP="001B1278">
      <w:pPr>
        <w:pStyle w:val="a4"/>
        <w:numPr>
          <w:ilvl w:val="0"/>
          <w:numId w:val="30"/>
        </w:numPr>
        <w:tabs>
          <w:tab w:val="left" w:pos="0"/>
        </w:tabs>
        <w:ind w:left="0" w:firstLine="709"/>
        <w:jc w:val="both"/>
        <w:rPr>
          <w:sz w:val="28"/>
          <w:szCs w:val="28"/>
        </w:rPr>
      </w:pPr>
      <w:r w:rsidRPr="009A6112">
        <w:rPr>
          <w:sz w:val="28"/>
          <w:szCs w:val="28"/>
        </w:rPr>
        <w:t xml:space="preserve">снижение пиковой нагрузки, </w:t>
      </w:r>
    </w:p>
    <w:p w:rsidR="00672815" w:rsidRPr="009A6112" w:rsidRDefault="001846B5" w:rsidP="001B1278">
      <w:pPr>
        <w:pStyle w:val="a4"/>
        <w:numPr>
          <w:ilvl w:val="0"/>
          <w:numId w:val="30"/>
        </w:numPr>
        <w:tabs>
          <w:tab w:val="left" w:pos="0"/>
        </w:tabs>
        <w:ind w:left="0" w:firstLine="709"/>
        <w:jc w:val="both"/>
        <w:rPr>
          <w:sz w:val="28"/>
          <w:szCs w:val="28"/>
        </w:rPr>
      </w:pPr>
      <w:r w:rsidRPr="009A6112">
        <w:rPr>
          <w:sz w:val="28"/>
          <w:szCs w:val="28"/>
        </w:rPr>
        <w:t xml:space="preserve">экономия энергии, </w:t>
      </w:r>
    </w:p>
    <w:p w:rsidR="00672815" w:rsidRPr="009A6112" w:rsidRDefault="001846B5" w:rsidP="001B1278">
      <w:pPr>
        <w:pStyle w:val="a4"/>
        <w:numPr>
          <w:ilvl w:val="0"/>
          <w:numId w:val="30"/>
        </w:numPr>
        <w:tabs>
          <w:tab w:val="left" w:pos="0"/>
        </w:tabs>
        <w:ind w:left="0" w:firstLine="709"/>
        <w:jc w:val="both"/>
        <w:rPr>
          <w:sz w:val="28"/>
          <w:szCs w:val="28"/>
        </w:rPr>
      </w:pPr>
      <w:r w:rsidRPr="009A6112">
        <w:rPr>
          <w:sz w:val="28"/>
          <w:szCs w:val="28"/>
        </w:rPr>
        <w:t xml:space="preserve">избежание выбросов углекислого газа, </w:t>
      </w:r>
    </w:p>
    <w:p w:rsidR="00672815" w:rsidRPr="009A6112" w:rsidRDefault="001846B5" w:rsidP="001B1278">
      <w:pPr>
        <w:pStyle w:val="a4"/>
        <w:numPr>
          <w:ilvl w:val="0"/>
          <w:numId w:val="30"/>
        </w:numPr>
        <w:tabs>
          <w:tab w:val="left" w:pos="0"/>
        </w:tabs>
        <w:ind w:left="0" w:firstLine="709"/>
        <w:jc w:val="both"/>
        <w:rPr>
          <w:sz w:val="28"/>
          <w:szCs w:val="28"/>
        </w:rPr>
      </w:pPr>
      <w:r w:rsidRPr="009A6112">
        <w:rPr>
          <w:sz w:val="28"/>
          <w:szCs w:val="28"/>
        </w:rPr>
        <w:t>сокращение затрат потребителей (на 15%),</w:t>
      </w:r>
    </w:p>
    <w:p w:rsidR="00672815" w:rsidRPr="009A6112" w:rsidRDefault="001846B5" w:rsidP="001B1278">
      <w:pPr>
        <w:pStyle w:val="a4"/>
        <w:numPr>
          <w:ilvl w:val="0"/>
          <w:numId w:val="30"/>
        </w:numPr>
        <w:tabs>
          <w:tab w:val="left" w:pos="0"/>
        </w:tabs>
        <w:ind w:left="0" w:firstLine="709"/>
        <w:jc w:val="both"/>
        <w:rPr>
          <w:sz w:val="28"/>
          <w:szCs w:val="28"/>
        </w:rPr>
      </w:pPr>
      <w:r w:rsidRPr="009A6112">
        <w:rPr>
          <w:sz w:val="28"/>
          <w:szCs w:val="28"/>
        </w:rPr>
        <w:t>временное трудоустройство для 35 000 человек</w:t>
      </w:r>
      <w:r w:rsidR="00672815" w:rsidRPr="009A6112">
        <w:rPr>
          <w:sz w:val="28"/>
          <w:szCs w:val="28"/>
        </w:rPr>
        <w:t>,</w:t>
      </w:r>
      <w:r w:rsidRPr="009A6112">
        <w:rPr>
          <w:sz w:val="28"/>
          <w:szCs w:val="28"/>
        </w:rPr>
        <w:t xml:space="preserve"> </w:t>
      </w:r>
    </w:p>
    <w:p w:rsidR="006577B2" w:rsidRPr="009A6112" w:rsidRDefault="001846B5" w:rsidP="001B1278">
      <w:pPr>
        <w:pStyle w:val="a4"/>
        <w:numPr>
          <w:ilvl w:val="0"/>
          <w:numId w:val="30"/>
        </w:numPr>
        <w:tabs>
          <w:tab w:val="left" w:pos="0"/>
        </w:tabs>
        <w:ind w:left="0" w:firstLine="709"/>
        <w:jc w:val="both"/>
        <w:rPr>
          <w:sz w:val="28"/>
          <w:szCs w:val="28"/>
        </w:rPr>
      </w:pPr>
      <w:r w:rsidRPr="009A6112">
        <w:rPr>
          <w:sz w:val="28"/>
          <w:szCs w:val="28"/>
        </w:rPr>
        <w:t>и стимулирование производ</w:t>
      </w:r>
      <w:r w:rsidR="006577B2" w:rsidRPr="009A6112">
        <w:rPr>
          <w:sz w:val="28"/>
          <w:szCs w:val="28"/>
        </w:rPr>
        <w:t>ства светодиодных ламп в Индии.</w:t>
      </w:r>
    </w:p>
    <w:p w:rsidR="003842A3" w:rsidRPr="009A6112" w:rsidRDefault="003842A3" w:rsidP="001B1278">
      <w:pPr>
        <w:tabs>
          <w:tab w:val="left" w:pos="0"/>
        </w:tabs>
        <w:ind w:firstLine="709"/>
        <w:contextualSpacing/>
        <w:jc w:val="both"/>
        <w:rPr>
          <w:sz w:val="28"/>
          <w:szCs w:val="28"/>
        </w:rPr>
      </w:pPr>
      <w:r w:rsidRPr="009A6112">
        <w:rPr>
          <w:sz w:val="28"/>
          <w:szCs w:val="28"/>
        </w:rPr>
        <w:t xml:space="preserve">В Китае, самом крупном рынке энергосервиса в мире, развитие ЭСКО шло с 1998 года, когда при финансовом и консультационном содействии Всемирного Банка и Глобального экологического фонда стартовал «Китайский проект по энергосбережению», направленный на стимулирование энергосервиса. В результате проекта были сформированы три ЭСКО, опыт которых должен был быть использован для распространения концепции энергосервиса и привлечения новых участников из числа ЭСКО. Также постепенно формировалась благоприятная инфраструктура рынка: был создан Центр по распространению </w:t>
      </w:r>
      <w:r w:rsidR="0089123B" w:rsidRPr="009A6112">
        <w:rPr>
          <w:sz w:val="28"/>
          <w:szCs w:val="28"/>
        </w:rPr>
        <w:t>информации об энергосбережении.</w:t>
      </w:r>
    </w:p>
    <w:p w:rsidR="003842A3" w:rsidRPr="009A6112" w:rsidRDefault="003842A3" w:rsidP="001B1278">
      <w:pPr>
        <w:pStyle w:val="a4"/>
        <w:numPr>
          <w:ilvl w:val="0"/>
          <w:numId w:val="32"/>
        </w:numPr>
        <w:tabs>
          <w:tab w:val="left" w:pos="0"/>
        </w:tabs>
        <w:ind w:left="0" w:firstLine="709"/>
        <w:jc w:val="both"/>
        <w:rPr>
          <w:sz w:val="28"/>
          <w:szCs w:val="28"/>
        </w:rPr>
      </w:pPr>
      <w:r w:rsidRPr="009A6112">
        <w:rPr>
          <w:sz w:val="28"/>
          <w:szCs w:val="28"/>
        </w:rPr>
        <w:t>Большое значение для развития энергосервиса в Китае имело решение о введении в июне 2010 г</w:t>
      </w:r>
      <w:r w:rsidR="00FA578B" w:rsidRPr="009A6112">
        <w:rPr>
          <w:sz w:val="28"/>
          <w:szCs w:val="28"/>
        </w:rPr>
        <w:t>ода</w:t>
      </w:r>
      <w:r w:rsidRPr="009A6112">
        <w:rPr>
          <w:sz w:val="28"/>
          <w:szCs w:val="28"/>
        </w:rPr>
        <w:t xml:space="preserve"> мер бюджетной поддержки ЭСКО, которые предоставлялись компаниям, работающим по энергосервисным контрактам на основе модели разделения доходов от экономии. При этом объем инвестиций ЭСКО должен составлять не менее 70%. За каждую условную тонну сбереженной энергии ЭСКО имеет право получить субсидию за счет средств центрального правительства, а также средств административных образований, объем которой может варьировать в зависимости от административного образования. </w:t>
      </w:r>
    </w:p>
    <w:p w:rsidR="003842A3" w:rsidRPr="009A6112" w:rsidRDefault="003842A3" w:rsidP="001B1278">
      <w:pPr>
        <w:pStyle w:val="a4"/>
        <w:numPr>
          <w:ilvl w:val="0"/>
          <w:numId w:val="32"/>
        </w:numPr>
        <w:tabs>
          <w:tab w:val="left" w:pos="0"/>
        </w:tabs>
        <w:ind w:left="0" w:firstLine="709"/>
        <w:jc w:val="both"/>
        <w:rPr>
          <w:sz w:val="28"/>
          <w:szCs w:val="28"/>
        </w:rPr>
      </w:pPr>
      <w:r w:rsidRPr="009A6112">
        <w:rPr>
          <w:sz w:val="28"/>
          <w:szCs w:val="28"/>
        </w:rPr>
        <w:t>Кроме того, в 2011 г</w:t>
      </w:r>
      <w:r w:rsidR="007B4E2D" w:rsidRPr="009A6112">
        <w:rPr>
          <w:sz w:val="28"/>
          <w:szCs w:val="28"/>
        </w:rPr>
        <w:t>оду</w:t>
      </w:r>
      <w:r w:rsidRPr="009A6112">
        <w:rPr>
          <w:sz w:val="28"/>
          <w:szCs w:val="28"/>
        </w:rPr>
        <w:t xml:space="preserve"> в Китае установлены налоговые льготы для ЭСКО, в том числе освобождение от налога на прибыль в течение первых трех лет с момента получения прибыли, и последующее пятидесятипроцентное снижение налога еще на три года.</w:t>
      </w:r>
    </w:p>
    <w:p w:rsidR="00672815" w:rsidRPr="009A6112" w:rsidRDefault="003842A3" w:rsidP="001B1278">
      <w:pPr>
        <w:tabs>
          <w:tab w:val="left" w:pos="0"/>
        </w:tabs>
        <w:ind w:firstLine="709"/>
        <w:contextualSpacing/>
        <w:jc w:val="both"/>
        <w:rPr>
          <w:sz w:val="28"/>
          <w:szCs w:val="28"/>
        </w:rPr>
      </w:pPr>
      <w:r w:rsidRPr="009A6112">
        <w:rPr>
          <w:sz w:val="28"/>
          <w:szCs w:val="28"/>
        </w:rPr>
        <w:t>Сегодня, в Китае</w:t>
      </w:r>
      <w:r w:rsidR="005E0A81" w:rsidRPr="009A6112">
        <w:rPr>
          <w:sz w:val="28"/>
          <w:szCs w:val="28"/>
        </w:rPr>
        <w:t xml:space="preserve"> зарегистрировано 2 339 компаний</w:t>
      </w:r>
      <w:r w:rsidRPr="009A6112">
        <w:rPr>
          <w:sz w:val="28"/>
          <w:szCs w:val="28"/>
        </w:rPr>
        <w:t xml:space="preserve"> - как государственных (наиболее крупные), так и частных ЭСКО</w:t>
      </w:r>
      <w:r w:rsidR="005E0A81" w:rsidRPr="009A6112">
        <w:rPr>
          <w:sz w:val="28"/>
          <w:szCs w:val="28"/>
        </w:rPr>
        <w:t>. Рост рынка энергосервиса</w:t>
      </w:r>
      <w:r w:rsidRPr="009A6112">
        <w:rPr>
          <w:sz w:val="28"/>
          <w:szCs w:val="28"/>
        </w:rPr>
        <w:t xml:space="preserve"> в стране</w:t>
      </w:r>
      <w:r w:rsidR="005E0A81" w:rsidRPr="009A6112">
        <w:rPr>
          <w:sz w:val="28"/>
          <w:szCs w:val="28"/>
        </w:rPr>
        <w:t xml:space="preserve"> составил с 0,2 млрд долл. США в 2005 г. до 48,1 млрд долл. США в 2015 г.</w:t>
      </w:r>
    </w:p>
    <w:p w:rsidR="0089123B" w:rsidRPr="009A6112" w:rsidRDefault="003842A3" w:rsidP="001B1278">
      <w:pPr>
        <w:tabs>
          <w:tab w:val="left" w:pos="0"/>
        </w:tabs>
        <w:ind w:firstLine="709"/>
        <w:contextualSpacing/>
        <w:jc w:val="both"/>
        <w:rPr>
          <w:sz w:val="28"/>
          <w:szCs w:val="28"/>
        </w:rPr>
      </w:pPr>
      <w:r w:rsidRPr="009A6112">
        <w:rPr>
          <w:sz w:val="28"/>
          <w:szCs w:val="28"/>
        </w:rPr>
        <w:t>В Австрии, являющейся лидером в рынке энергосервиса в ЕС, в 2000</w:t>
      </w:r>
      <w:r w:rsidRPr="009A6112">
        <w:rPr>
          <w:rFonts w:ascii="Cambria Math" w:hAnsi="Cambria Math" w:cs="Cambria Math"/>
          <w:sz w:val="28"/>
          <w:szCs w:val="28"/>
        </w:rPr>
        <w:t>‐</w:t>
      </w:r>
      <w:r w:rsidRPr="009A6112">
        <w:rPr>
          <w:sz w:val="28"/>
          <w:szCs w:val="28"/>
        </w:rPr>
        <w:t>х годах для стимулирования повышения энергоэффективности в зданиях была инициирована Программа по заключению энергосервисных контрактов для объектов федеральной собственности «Federal Property Contracting Programme». В рамках данной программы в период 2001</w:t>
      </w:r>
      <w:r w:rsidRPr="009A6112">
        <w:rPr>
          <w:rFonts w:ascii="Cambria Math" w:hAnsi="Cambria Math" w:cs="Cambria Math"/>
          <w:sz w:val="28"/>
          <w:szCs w:val="28"/>
        </w:rPr>
        <w:t>‐</w:t>
      </w:r>
      <w:r w:rsidRPr="009A6112">
        <w:rPr>
          <w:sz w:val="28"/>
          <w:szCs w:val="28"/>
        </w:rPr>
        <w:t xml:space="preserve">2014 гг. </w:t>
      </w:r>
      <w:r w:rsidRPr="009A6112">
        <w:rPr>
          <w:sz w:val="28"/>
          <w:szCs w:val="28"/>
        </w:rPr>
        <w:lastRenderedPageBreak/>
        <w:t>в 600 зданиях были проведены мероприятия по повышению энергоэффективности. Это способствовало становлению национального рынка энергосервиса и повышению доверия к механизму энергосервиса. На сегодняшний день в Австрии общее количество ЭСКО составляет 40 компаний, и компаний, специализирующихся на перфоманс</w:t>
      </w:r>
      <w:r w:rsidRPr="009A6112">
        <w:rPr>
          <w:rFonts w:ascii="Cambria Math" w:hAnsi="Cambria Math" w:cs="Cambria Math"/>
          <w:sz w:val="28"/>
          <w:szCs w:val="28"/>
        </w:rPr>
        <w:t>‐</w:t>
      </w:r>
      <w:r w:rsidRPr="009A6112">
        <w:rPr>
          <w:sz w:val="28"/>
          <w:szCs w:val="28"/>
        </w:rPr>
        <w:t>контрактах, около 15</w:t>
      </w:r>
      <w:r w:rsidRPr="009A6112">
        <w:rPr>
          <w:rFonts w:ascii="Cambria Math" w:hAnsi="Cambria Math" w:cs="Cambria Math"/>
          <w:sz w:val="28"/>
          <w:szCs w:val="28"/>
        </w:rPr>
        <w:t>‐</w:t>
      </w:r>
      <w:r w:rsidR="0089123B" w:rsidRPr="009A6112">
        <w:rPr>
          <w:sz w:val="28"/>
          <w:szCs w:val="28"/>
        </w:rPr>
        <w:t>20.</w:t>
      </w:r>
    </w:p>
    <w:p w:rsidR="00E55EA3" w:rsidRPr="009A6112" w:rsidRDefault="00364AB6" w:rsidP="001B1278">
      <w:pPr>
        <w:tabs>
          <w:tab w:val="left" w:pos="0"/>
        </w:tabs>
        <w:ind w:firstLine="709"/>
        <w:contextualSpacing/>
        <w:jc w:val="both"/>
        <w:rPr>
          <w:sz w:val="28"/>
          <w:szCs w:val="28"/>
        </w:rPr>
      </w:pPr>
      <w:r w:rsidRPr="009A6112">
        <w:rPr>
          <w:sz w:val="28"/>
          <w:szCs w:val="28"/>
        </w:rPr>
        <w:t xml:space="preserve">В России, опыт показывает, что </w:t>
      </w:r>
      <w:r w:rsidR="002761D6" w:rsidRPr="009A6112">
        <w:rPr>
          <w:sz w:val="28"/>
          <w:szCs w:val="28"/>
        </w:rPr>
        <w:t xml:space="preserve">несовершенство законодательства не является ключевым барьером на пути развития рынка энергосервисных услуг. С момента принятия Закона </w:t>
      </w:r>
      <w:r w:rsidR="0089123B" w:rsidRPr="009A6112">
        <w:rPr>
          <w:sz w:val="28"/>
          <w:szCs w:val="28"/>
        </w:rPr>
        <w:t xml:space="preserve">Российской Федерации </w:t>
      </w:r>
      <w:r w:rsidR="002761D6" w:rsidRPr="009A6112">
        <w:rPr>
          <w:sz w:val="28"/>
          <w:szCs w:val="28"/>
        </w:rPr>
        <w:t>«Об энергосбережении» № 261</w:t>
      </w:r>
      <w:r w:rsidR="002761D6" w:rsidRPr="009A6112">
        <w:rPr>
          <w:rFonts w:ascii="Cambria Math" w:hAnsi="Cambria Math" w:cs="Cambria Math"/>
          <w:sz w:val="28"/>
          <w:szCs w:val="28"/>
        </w:rPr>
        <w:t>‐</w:t>
      </w:r>
      <w:r w:rsidR="002761D6" w:rsidRPr="009A6112">
        <w:rPr>
          <w:sz w:val="28"/>
          <w:szCs w:val="28"/>
        </w:rPr>
        <w:t xml:space="preserve">ФЗ существенных изменений в законодательство не вносилось, но при этом на сегодняшний день рынок энергосервисных услуг уже определенно существует, есть его активные участники и энергосервисные проекты, реализуемые в различных секторах экономики. Предпринимались несколько попыток </w:t>
      </w:r>
      <w:r w:rsidRPr="009A6112">
        <w:rPr>
          <w:sz w:val="28"/>
          <w:szCs w:val="28"/>
        </w:rPr>
        <w:t xml:space="preserve">сформировать системные механизмы финансирования энергосервисной деятельности. Некоторые из них оказались успешными, </w:t>
      </w:r>
      <w:r w:rsidR="0025516B" w:rsidRPr="009A6112">
        <w:rPr>
          <w:sz w:val="28"/>
          <w:szCs w:val="28"/>
        </w:rPr>
        <w:t xml:space="preserve">а </w:t>
      </w:r>
      <w:r w:rsidRPr="009A6112">
        <w:rPr>
          <w:sz w:val="28"/>
          <w:szCs w:val="28"/>
        </w:rPr>
        <w:t>некоторые так и не были реализованы.</w:t>
      </w:r>
    </w:p>
    <w:p w:rsidR="00E55EA3" w:rsidRPr="009A6112" w:rsidRDefault="00E55EA3" w:rsidP="001B1278">
      <w:pPr>
        <w:tabs>
          <w:tab w:val="left" w:pos="0"/>
        </w:tabs>
        <w:ind w:firstLine="709"/>
        <w:contextualSpacing/>
        <w:jc w:val="both"/>
        <w:rPr>
          <w:sz w:val="28"/>
          <w:szCs w:val="28"/>
        </w:rPr>
      </w:pPr>
      <w:r w:rsidRPr="009A6112">
        <w:rPr>
          <w:sz w:val="28"/>
          <w:szCs w:val="28"/>
        </w:rPr>
        <w:t>Деятельность ЭСКО и предоставление услуг по повышению энергоэффективности могут сыграть значительную роль в создании новых рабочих мест и новых возможностей для бизнеса. Некоторые страны и компании демонстрируют значительный рост в этом подсекторе. Например:</w:t>
      </w:r>
    </w:p>
    <w:p w:rsidR="00E55EA3" w:rsidRPr="009A6112" w:rsidRDefault="00E55EA3" w:rsidP="001B1278">
      <w:pPr>
        <w:pStyle w:val="a4"/>
        <w:numPr>
          <w:ilvl w:val="0"/>
          <w:numId w:val="30"/>
        </w:numPr>
        <w:tabs>
          <w:tab w:val="left" w:pos="0"/>
        </w:tabs>
        <w:ind w:left="0" w:firstLine="709"/>
        <w:jc w:val="both"/>
        <w:rPr>
          <w:sz w:val="28"/>
          <w:szCs w:val="28"/>
        </w:rPr>
      </w:pPr>
      <w:r w:rsidRPr="009A6112">
        <w:rPr>
          <w:sz w:val="28"/>
          <w:szCs w:val="28"/>
        </w:rPr>
        <w:t>подразделение по энергоменеджменту компании Siemens насчитывало 53 тыс. сотрудников по всему миру, а общий доход компании состави</w:t>
      </w:r>
      <w:r w:rsidR="0089123B" w:rsidRPr="009A6112">
        <w:rPr>
          <w:sz w:val="28"/>
          <w:szCs w:val="28"/>
        </w:rPr>
        <w:t>л более 10 млрд. евро в 2014 г.;</w:t>
      </w:r>
    </w:p>
    <w:p w:rsidR="00E55EA3" w:rsidRPr="009A6112" w:rsidRDefault="00E55EA3" w:rsidP="001B1278">
      <w:pPr>
        <w:pStyle w:val="a4"/>
        <w:numPr>
          <w:ilvl w:val="0"/>
          <w:numId w:val="30"/>
        </w:numPr>
        <w:tabs>
          <w:tab w:val="left" w:pos="0"/>
        </w:tabs>
        <w:ind w:left="0" w:firstLine="709"/>
        <w:jc w:val="both"/>
        <w:rPr>
          <w:sz w:val="28"/>
          <w:szCs w:val="28"/>
        </w:rPr>
      </w:pPr>
      <w:r w:rsidRPr="009A6112">
        <w:rPr>
          <w:sz w:val="28"/>
          <w:szCs w:val="28"/>
        </w:rPr>
        <w:t>в Казахстане, деятельностью в области энергосбережения и повышения энергоэффективности занимаются более 130 организаций, в штате которых числятся более 290 энергоаудиторов.</w:t>
      </w:r>
    </w:p>
    <w:p w:rsidR="00FB4C9E" w:rsidRPr="009A6112" w:rsidRDefault="00E55EA3" w:rsidP="001B1278">
      <w:pPr>
        <w:tabs>
          <w:tab w:val="left" w:pos="0"/>
        </w:tabs>
        <w:ind w:firstLine="709"/>
        <w:contextualSpacing/>
        <w:jc w:val="both"/>
        <w:rPr>
          <w:sz w:val="28"/>
          <w:szCs w:val="28"/>
        </w:rPr>
      </w:pPr>
      <w:r w:rsidRPr="009A6112">
        <w:rPr>
          <w:sz w:val="28"/>
          <w:szCs w:val="28"/>
        </w:rPr>
        <w:t xml:space="preserve">Таким образом, международная практика показывает определенный набор результативных инструментов регулирования энергосбережением, адаптация которых целесообразна и перспективна в </w:t>
      </w:r>
      <w:r w:rsidR="0089123B" w:rsidRPr="009A6112">
        <w:rPr>
          <w:sz w:val="28"/>
          <w:szCs w:val="28"/>
        </w:rPr>
        <w:t>условиях Кыргызской Республики.</w:t>
      </w:r>
    </w:p>
    <w:p w:rsidR="0089123B" w:rsidRPr="009A6112" w:rsidRDefault="0089123B" w:rsidP="001B1278">
      <w:pPr>
        <w:tabs>
          <w:tab w:val="left" w:pos="0"/>
        </w:tabs>
        <w:ind w:firstLine="709"/>
        <w:contextualSpacing/>
        <w:jc w:val="both"/>
        <w:rPr>
          <w:sz w:val="28"/>
          <w:szCs w:val="28"/>
        </w:rPr>
      </w:pPr>
    </w:p>
    <w:p w:rsidR="00FB4C9E" w:rsidRPr="009A6112" w:rsidRDefault="007A3A23" w:rsidP="001B1278">
      <w:pPr>
        <w:pStyle w:val="a4"/>
        <w:ind w:left="0" w:firstLine="709"/>
        <w:jc w:val="both"/>
        <w:rPr>
          <w:b/>
          <w:sz w:val="28"/>
          <w:szCs w:val="28"/>
        </w:rPr>
      </w:pPr>
      <w:r w:rsidRPr="009A6112">
        <w:rPr>
          <w:b/>
          <w:sz w:val="28"/>
          <w:szCs w:val="28"/>
        </w:rPr>
        <w:t>Создание информационной системы</w:t>
      </w:r>
      <w:r w:rsidR="009520A0" w:rsidRPr="009A6112">
        <w:rPr>
          <w:b/>
          <w:sz w:val="28"/>
          <w:szCs w:val="28"/>
        </w:rPr>
        <w:t xml:space="preserve"> в области энергосбережения и повышения энергоэффективности</w:t>
      </w:r>
    </w:p>
    <w:p w:rsidR="0089123B" w:rsidRPr="009A6112" w:rsidRDefault="00FB4C9E" w:rsidP="001B1278">
      <w:pPr>
        <w:tabs>
          <w:tab w:val="left" w:pos="0"/>
        </w:tabs>
        <w:ind w:firstLine="709"/>
        <w:contextualSpacing/>
        <w:jc w:val="both"/>
        <w:rPr>
          <w:sz w:val="28"/>
          <w:szCs w:val="28"/>
        </w:rPr>
      </w:pPr>
      <w:r w:rsidRPr="009A6112">
        <w:rPr>
          <w:sz w:val="28"/>
          <w:szCs w:val="28"/>
        </w:rPr>
        <w:t xml:space="preserve">Создание информационной базы, включающей в себя статистику, сертификаты и нормативы, также является неотъемлемой частью политики повышения энергоэффективности. Изученные выше примеры из международной практики показали, что создание такой базы является логическим последствием программ по повышению энергоэффективности и становится инструментом для институционализации результатов этих программ, разработки и оптимизации нормативов, а также платформой для информирования потребителей, бизнеса, самих энергетических компаний и </w:t>
      </w:r>
      <w:r w:rsidR="0089123B" w:rsidRPr="009A6112">
        <w:rPr>
          <w:sz w:val="28"/>
          <w:szCs w:val="28"/>
        </w:rPr>
        <w:t>других заинтересованных сторон.</w:t>
      </w:r>
    </w:p>
    <w:p w:rsidR="00FB4C9E" w:rsidRPr="009A6112" w:rsidRDefault="00FB4C9E" w:rsidP="001B1278">
      <w:pPr>
        <w:tabs>
          <w:tab w:val="left" w:pos="0"/>
        </w:tabs>
        <w:ind w:firstLine="709"/>
        <w:contextualSpacing/>
        <w:jc w:val="both"/>
        <w:rPr>
          <w:sz w:val="28"/>
          <w:szCs w:val="28"/>
        </w:rPr>
      </w:pPr>
      <w:r w:rsidRPr="009A6112">
        <w:rPr>
          <w:sz w:val="28"/>
          <w:szCs w:val="28"/>
        </w:rPr>
        <w:t xml:space="preserve">В малазийском проекте повышения энергоэффективности в промышленности 1999-2007гг. (MIEEIP), при добровольном участии предприятий и с использованием данных Департамента статистики была </w:t>
      </w:r>
      <w:r w:rsidRPr="009A6112">
        <w:rPr>
          <w:sz w:val="28"/>
          <w:szCs w:val="28"/>
        </w:rPr>
        <w:lastRenderedPageBreak/>
        <w:t>создана база данных, включившая более 1500 промышленных предприятий. Информация, собранная в этой базе данных, позволила:</w:t>
      </w:r>
    </w:p>
    <w:p w:rsidR="00FB4C9E" w:rsidRPr="009A6112" w:rsidRDefault="00FB4C9E" w:rsidP="001B1278">
      <w:pPr>
        <w:pStyle w:val="a4"/>
        <w:numPr>
          <w:ilvl w:val="0"/>
          <w:numId w:val="9"/>
        </w:numPr>
        <w:ind w:left="0" w:firstLine="709"/>
        <w:jc w:val="both"/>
        <w:rPr>
          <w:sz w:val="28"/>
          <w:szCs w:val="28"/>
        </w:rPr>
      </w:pPr>
      <w:r w:rsidRPr="009A6112">
        <w:rPr>
          <w:sz w:val="28"/>
          <w:szCs w:val="28"/>
        </w:rPr>
        <w:t xml:space="preserve">установить и опубликовать </w:t>
      </w:r>
      <w:r w:rsidR="00603EA4" w:rsidRPr="009A6112">
        <w:rPr>
          <w:sz w:val="28"/>
          <w:szCs w:val="28"/>
        </w:rPr>
        <w:t xml:space="preserve">секторальные и подсекторальные целевые </w:t>
      </w:r>
      <w:r w:rsidRPr="009A6112">
        <w:rPr>
          <w:sz w:val="28"/>
          <w:szCs w:val="28"/>
        </w:rPr>
        <w:t>энергетические показатели;</w:t>
      </w:r>
    </w:p>
    <w:p w:rsidR="00FB4C9E" w:rsidRPr="009A6112" w:rsidRDefault="00FB4C9E" w:rsidP="001B1278">
      <w:pPr>
        <w:pStyle w:val="a4"/>
        <w:numPr>
          <w:ilvl w:val="0"/>
          <w:numId w:val="9"/>
        </w:numPr>
        <w:ind w:left="0" w:firstLine="709"/>
        <w:jc w:val="both"/>
        <w:rPr>
          <w:sz w:val="28"/>
          <w:szCs w:val="28"/>
        </w:rPr>
      </w:pPr>
      <w:r w:rsidRPr="009A6112">
        <w:rPr>
          <w:sz w:val="28"/>
          <w:szCs w:val="28"/>
        </w:rPr>
        <w:t>разработать программы энергетического рейтинга для энергоэффективного оборудования;</w:t>
      </w:r>
    </w:p>
    <w:p w:rsidR="00FB4C9E" w:rsidRPr="009A6112" w:rsidRDefault="00FB4C9E" w:rsidP="001B1278">
      <w:pPr>
        <w:pStyle w:val="a4"/>
        <w:numPr>
          <w:ilvl w:val="0"/>
          <w:numId w:val="9"/>
        </w:numPr>
        <w:ind w:left="0" w:firstLine="709"/>
        <w:jc w:val="both"/>
        <w:rPr>
          <w:sz w:val="28"/>
          <w:szCs w:val="28"/>
        </w:rPr>
      </w:pPr>
      <w:r w:rsidRPr="009A6112">
        <w:rPr>
          <w:sz w:val="28"/>
          <w:szCs w:val="28"/>
        </w:rPr>
        <w:t>собрать информацию для составления нормативов</w:t>
      </w:r>
      <w:r w:rsidR="00603EA4" w:rsidRPr="009A6112">
        <w:rPr>
          <w:sz w:val="28"/>
          <w:szCs w:val="28"/>
        </w:rPr>
        <w:t xml:space="preserve"> и минимальных требований для дальнейшей реализации политики энергосбережения</w:t>
      </w:r>
      <w:r w:rsidRPr="009A6112">
        <w:rPr>
          <w:sz w:val="28"/>
          <w:szCs w:val="28"/>
        </w:rPr>
        <w:t>.</w:t>
      </w:r>
    </w:p>
    <w:p w:rsidR="008B3AC1" w:rsidRPr="009A6112" w:rsidRDefault="00FB4C9E" w:rsidP="001B1278">
      <w:pPr>
        <w:tabs>
          <w:tab w:val="left" w:pos="0"/>
        </w:tabs>
        <w:ind w:firstLine="709"/>
        <w:contextualSpacing/>
        <w:jc w:val="both"/>
        <w:rPr>
          <w:sz w:val="28"/>
          <w:szCs w:val="28"/>
        </w:rPr>
      </w:pPr>
      <w:r w:rsidRPr="009A6112">
        <w:rPr>
          <w:sz w:val="28"/>
          <w:szCs w:val="28"/>
        </w:rPr>
        <w:t>Основная стратегия многих национальных политик для повышения осведомленности общества об энергоэффективности предполагает предоставление целевым группам конкретной информации, предназначенной для повышения уровня их знаний и наращивания навыков для принятия энергоэффективных мер. Важно отметить, что простое предоставление информации</w:t>
      </w:r>
      <w:r w:rsidR="008B3AC1" w:rsidRPr="009A6112">
        <w:rPr>
          <w:sz w:val="28"/>
          <w:szCs w:val="28"/>
        </w:rPr>
        <w:t xml:space="preserve">, при сопровождении мероприятий по развитию и закреплению практических навыков, </w:t>
      </w:r>
      <w:r w:rsidRPr="009A6112">
        <w:rPr>
          <w:sz w:val="28"/>
          <w:szCs w:val="28"/>
        </w:rPr>
        <w:t>становится побуждением к действию</w:t>
      </w:r>
      <w:r w:rsidR="008B3AC1" w:rsidRPr="009A6112">
        <w:rPr>
          <w:sz w:val="28"/>
          <w:szCs w:val="28"/>
        </w:rPr>
        <w:t xml:space="preserve"> – сбер</w:t>
      </w:r>
      <w:r w:rsidR="0089123B" w:rsidRPr="009A6112">
        <w:rPr>
          <w:sz w:val="28"/>
          <w:szCs w:val="28"/>
        </w:rPr>
        <w:t>ежению энергии на всех уровнях.</w:t>
      </w:r>
    </w:p>
    <w:p w:rsidR="00F20B48" w:rsidRPr="009A6112" w:rsidRDefault="00F20B48" w:rsidP="009A6112">
      <w:pPr>
        <w:ind w:firstLine="567"/>
        <w:rPr>
          <w:b/>
          <w:bCs/>
          <w:caps/>
          <w:kern w:val="32"/>
          <w:sz w:val="28"/>
          <w:szCs w:val="28"/>
        </w:rPr>
      </w:pPr>
    </w:p>
    <w:p w:rsidR="0013695F" w:rsidRPr="009A6112" w:rsidRDefault="0013695F">
      <w:pPr>
        <w:spacing w:after="200" w:line="276" w:lineRule="auto"/>
        <w:rPr>
          <w:b/>
          <w:bCs/>
          <w:caps/>
          <w:kern w:val="32"/>
        </w:rPr>
      </w:pPr>
      <w:bookmarkStart w:id="7" w:name="_Toc27062855"/>
      <w:r w:rsidRPr="009A6112">
        <w:rPr>
          <w:caps/>
        </w:rPr>
        <w:br w:type="page"/>
      </w:r>
    </w:p>
    <w:p w:rsidR="0089123B" w:rsidRPr="009A6112" w:rsidRDefault="00B32EA6" w:rsidP="009A6112">
      <w:pPr>
        <w:pStyle w:val="1"/>
        <w:spacing w:before="0" w:after="0"/>
        <w:ind w:firstLine="567"/>
        <w:contextualSpacing/>
        <w:jc w:val="center"/>
        <w:rPr>
          <w:rFonts w:ascii="Times New Roman" w:hAnsi="Times New Roman"/>
          <w:caps/>
          <w:sz w:val="28"/>
          <w:szCs w:val="28"/>
        </w:rPr>
      </w:pPr>
      <w:bookmarkStart w:id="8" w:name="_Toc40926170"/>
      <w:r w:rsidRPr="009A6112">
        <w:rPr>
          <w:rFonts w:ascii="Times New Roman" w:hAnsi="Times New Roman"/>
          <w:caps/>
          <w:sz w:val="28"/>
          <w:szCs w:val="28"/>
        </w:rPr>
        <w:lastRenderedPageBreak/>
        <w:t>3</w:t>
      </w:r>
      <w:r w:rsidR="0089123B" w:rsidRPr="009A6112">
        <w:rPr>
          <w:rFonts w:ascii="Times New Roman" w:hAnsi="Times New Roman"/>
          <w:caps/>
          <w:sz w:val="28"/>
          <w:szCs w:val="28"/>
        </w:rPr>
        <w:t xml:space="preserve">. </w:t>
      </w:r>
      <w:r w:rsidR="00BA0115" w:rsidRPr="009A6112">
        <w:rPr>
          <w:rFonts w:ascii="Times New Roman" w:hAnsi="Times New Roman"/>
          <w:caps/>
          <w:sz w:val="28"/>
          <w:szCs w:val="28"/>
        </w:rPr>
        <w:t>Цель регулирования</w:t>
      </w:r>
      <w:bookmarkEnd w:id="7"/>
      <w:bookmarkEnd w:id="8"/>
    </w:p>
    <w:p w:rsidR="0089123B" w:rsidRPr="009A6112" w:rsidRDefault="0089123B" w:rsidP="001B1278">
      <w:pPr>
        <w:ind w:firstLine="709"/>
      </w:pPr>
    </w:p>
    <w:p w:rsidR="00D73F68" w:rsidRPr="009A6112" w:rsidRDefault="00D73F68" w:rsidP="001B1278">
      <w:pPr>
        <w:ind w:firstLine="709"/>
        <w:jc w:val="both"/>
        <w:rPr>
          <w:sz w:val="28"/>
          <w:szCs w:val="28"/>
        </w:rPr>
      </w:pPr>
      <w:r w:rsidRPr="009A6112">
        <w:rPr>
          <w:sz w:val="28"/>
          <w:szCs w:val="28"/>
        </w:rPr>
        <w:t xml:space="preserve">В этой главе обобщены </w:t>
      </w:r>
      <w:r w:rsidR="00E55EA3" w:rsidRPr="009A6112">
        <w:rPr>
          <w:sz w:val="28"/>
          <w:szCs w:val="28"/>
        </w:rPr>
        <w:t>предложенные</w:t>
      </w:r>
      <w:r w:rsidRPr="009A6112">
        <w:rPr>
          <w:sz w:val="28"/>
          <w:szCs w:val="28"/>
        </w:rPr>
        <w:t xml:space="preserve"> рекомендации по внесению изменений в Закон </w:t>
      </w:r>
      <w:r w:rsidR="00FD06D6" w:rsidRPr="009A6112">
        <w:rPr>
          <w:sz w:val="28"/>
          <w:szCs w:val="28"/>
        </w:rPr>
        <w:t>Кыргызской Республики «</w:t>
      </w:r>
      <w:r w:rsidRPr="009A6112">
        <w:rPr>
          <w:sz w:val="28"/>
          <w:szCs w:val="28"/>
        </w:rPr>
        <w:t>Об энергосбережении</w:t>
      </w:r>
      <w:r w:rsidR="00FD06D6" w:rsidRPr="009A6112">
        <w:rPr>
          <w:sz w:val="28"/>
          <w:szCs w:val="28"/>
        </w:rPr>
        <w:t>»</w:t>
      </w:r>
      <w:r w:rsidRPr="009A6112">
        <w:rPr>
          <w:sz w:val="28"/>
          <w:szCs w:val="28"/>
        </w:rPr>
        <w:t>. Эти рекомендации основаны на примерах наилучшей практики для инструментов политики в области энергоэффективности и в соответствии с опытом их внедрения. Предложенная выборка рекомендаций основана на анализе энергетического баланса и учитывает правовые и институциональные рамочные условия Кыргызстана. Для экономического стимулирования энергоэффективности и энергосбережения во всех секторах экономики Кыргызстана был рассмотрен ряд инструментов финансовых схем, таких как целевые кредитные линии, климатические фонды, исполнительные контракты, револьверное финансирование, государственно-частное партнерство для инвестиций в энергоэффективность. Тем не менее, перечисленные инструм</w:t>
      </w:r>
      <w:r w:rsidR="00FD06D6" w:rsidRPr="009A6112">
        <w:rPr>
          <w:sz w:val="28"/>
          <w:szCs w:val="28"/>
        </w:rPr>
        <w:t>енты следует рассматривать как «общую картину»</w:t>
      </w:r>
      <w:r w:rsidRPr="009A6112">
        <w:rPr>
          <w:sz w:val="28"/>
          <w:szCs w:val="28"/>
        </w:rPr>
        <w:t>, которую следует иметь в виду, даже если в краткосрочной перспективе будут реализованы лишь некоторые из них.</w:t>
      </w:r>
    </w:p>
    <w:p w:rsidR="0025516B" w:rsidRPr="009A6112" w:rsidRDefault="00D73F68" w:rsidP="001B1278">
      <w:pPr>
        <w:ind w:firstLine="709"/>
        <w:jc w:val="both"/>
        <w:rPr>
          <w:sz w:val="28"/>
          <w:szCs w:val="28"/>
          <w:lang w:val="en-GB"/>
        </w:rPr>
      </w:pPr>
      <w:r w:rsidRPr="009A6112">
        <w:rPr>
          <w:sz w:val="28"/>
          <w:szCs w:val="28"/>
        </w:rPr>
        <w:t>Международное энергетическое агентство и Организация экономического сотрудничества и развития рекомендуют заме</w:t>
      </w:r>
      <w:r w:rsidR="00B215E7" w:rsidRPr="009A6112">
        <w:rPr>
          <w:sz w:val="28"/>
          <w:szCs w:val="28"/>
        </w:rPr>
        <w:t xml:space="preserve">нить энергетическую стратегию </w:t>
      </w:r>
      <w:r w:rsidRPr="009A6112">
        <w:rPr>
          <w:sz w:val="28"/>
          <w:szCs w:val="28"/>
        </w:rPr>
        <w:t>до 2015 года новой энергетической стратегией на среднесрочную перспективу до 2020 год</w:t>
      </w:r>
      <w:r w:rsidR="00B215E7" w:rsidRPr="009A6112">
        <w:rPr>
          <w:sz w:val="28"/>
          <w:szCs w:val="28"/>
        </w:rPr>
        <w:t xml:space="preserve">а и с перспективой до 2050 года, основанную на </w:t>
      </w:r>
      <w:r w:rsidRPr="009A6112">
        <w:rPr>
          <w:sz w:val="28"/>
          <w:szCs w:val="28"/>
        </w:rPr>
        <w:t>подробн</w:t>
      </w:r>
      <w:r w:rsidR="00B215E7" w:rsidRPr="009A6112">
        <w:rPr>
          <w:sz w:val="28"/>
          <w:szCs w:val="28"/>
        </w:rPr>
        <w:t>ой</w:t>
      </w:r>
      <w:r w:rsidRPr="009A6112">
        <w:rPr>
          <w:sz w:val="28"/>
          <w:szCs w:val="28"/>
        </w:rPr>
        <w:t xml:space="preserve"> общ</w:t>
      </w:r>
      <w:r w:rsidR="00B215E7" w:rsidRPr="009A6112">
        <w:rPr>
          <w:sz w:val="28"/>
          <w:szCs w:val="28"/>
        </w:rPr>
        <w:t>ей</w:t>
      </w:r>
      <w:r w:rsidRPr="009A6112">
        <w:rPr>
          <w:sz w:val="28"/>
          <w:szCs w:val="28"/>
        </w:rPr>
        <w:t xml:space="preserve"> оценк</w:t>
      </w:r>
      <w:r w:rsidR="00B215E7" w:rsidRPr="009A6112">
        <w:rPr>
          <w:sz w:val="28"/>
          <w:szCs w:val="28"/>
        </w:rPr>
        <w:t>е</w:t>
      </w:r>
      <w:r w:rsidRPr="009A6112">
        <w:rPr>
          <w:sz w:val="28"/>
          <w:szCs w:val="28"/>
        </w:rPr>
        <w:t xml:space="preserve"> энергет</w:t>
      </w:r>
      <w:r w:rsidR="00B215E7" w:rsidRPr="009A6112">
        <w:rPr>
          <w:sz w:val="28"/>
          <w:szCs w:val="28"/>
        </w:rPr>
        <w:t>ического сектора</w:t>
      </w:r>
      <w:r w:rsidRPr="009A6112">
        <w:rPr>
          <w:sz w:val="28"/>
          <w:szCs w:val="28"/>
        </w:rPr>
        <w:t>. Основные области фокусировки, определенные в отчете</w:t>
      </w:r>
      <w:r w:rsidR="0025516B" w:rsidRPr="009A6112">
        <w:rPr>
          <w:sz w:val="28"/>
          <w:szCs w:val="28"/>
          <w:vertAlign w:val="superscript"/>
          <w:lang w:val="en-GB"/>
        </w:rPr>
        <w:footnoteReference w:id="24"/>
      </w:r>
      <w:r w:rsidR="0025516B" w:rsidRPr="009A6112">
        <w:rPr>
          <w:sz w:val="28"/>
          <w:szCs w:val="28"/>
          <w:lang w:val="en-GB"/>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постановка четких целей (целевые показатели)</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модернизация тепловых станций, теплоэлектроцентралей (ТЭЦ) и распределительных сетей</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утепление зданий, установка счетчиков тепла и термостатов</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реформа политики субсидий и тарифов (тарифы должны отражать затраты)</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оценка потенциала энергоэффективности в спросе и предложении и анализ потенциала возобновляемых и альтернативных источников энергии</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установка индивидуальных счетчиков в системах централизованного теплоснабжения</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замена устаревших трубопроводных сетей в системах централизованного теплоснабжения</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создание независимого органа регулирования энергетики</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создание агентств по энергосбережению/энергоэффективности</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lang w:val="en-GB"/>
        </w:rPr>
      </w:pPr>
      <w:r w:rsidRPr="009A6112">
        <w:rPr>
          <w:sz w:val="28"/>
          <w:szCs w:val="28"/>
          <w:lang w:val="en-GB"/>
        </w:rPr>
        <w:t>применение новейших технологий</w:t>
      </w:r>
      <w:r w:rsidR="00FD06D6" w:rsidRPr="009A6112">
        <w:rPr>
          <w:sz w:val="28"/>
          <w:szCs w:val="28"/>
        </w:rPr>
        <w:t>;</w:t>
      </w:r>
    </w:p>
    <w:p w:rsidR="00B215E7" w:rsidRPr="009A6112" w:rsidRDefault="00B215E7" w:rsidP="001B1278">
      <w:pPr>
        <w:pStyle w:val="a4"/>
        <w:numPr>
          <w:ilvl w:val="1"/>
          <w:numId w:val="40"/>
        </w:numPr>
        <w:tabs>
          <w:tab w:val="left" w:pos="0"/>
        </w:tabs>
        <w:ind w:left="0" w:firstLine="709"/>
        <w:jc w:val="both"/>
        <w:rPr>
          <w:sz w:val="28"/>
          <w:szCs w:val="28"/>
        </w:rPr>
      </w:pPr>
      <w:r w:rsidRPr="009A6112">
        <w:rPr>
          <w:sz w:val="28"/>
          <w:szCs w:val="28"/>
        </w:rPr>
        <w:t>стабильные, предсказуемые, справедливые и прозрачные инвестиционные процедуры как часть привлекательного бизнес-климата.</w:t>
      </w:r>
    </w:p>
    <w:p w:rsidR="00E55EA3" w:rsidRPr="009A6112" w:rsidRDefault="00E55EA3" w:rsidP="001B1278">
      <w:pPr>
        <w:ind w:firstLine="709"/>
        <w:jc w:val="both"/>
        <w:rPr>
          <w:sz w:val="28"/>
          <w:szCs w:val="28"/>
        </w:rPr>
      </w:pPr>
      <w:r w:rsidRPr="009A6112">
        <w:rPr>
          <w:sz w:val="28"/>
          <w:szCs w:val="28"/>
        </w:rPr>
        <w:lastRenderedPageBreak/>
        <w:t xml:space="preserve">Закон </w:t>
      </w:r>
      <w:r w:rsidR="00FD06D6" w:rsidRPr="009A6112">
        <w:rPr>
          <w:sz w:val="28"/>
          <w:szCs w:val="28"/>
        </w:rPr>
        <w:t xml:space="preserve">Кыргызской Республики </w:t>
      </w:r>
      <w:r w:rsidRPr="009A6112">
        <w:rPr>
          <w:sz w:val="28"/>
          <w:szCs w:val="28"/>
        </w:rPr>
        <w:t xml:space="preserve">«Об энергосбережении» был принят 12 июня 1998 года. Он состоит из 9 глав и 30 статей. Он охватывает всю производственную цепочку от добычи полезных ископаемых, распределения до потребления. Кроме того, он включает в себя широкий спектр инструментов. В целом, Закон </w:t>
      </w:r>
      <w:r w:rsidR="00FD06D6" w:rsidRPr="009A6112">
        <w:rPr>
          <w:sz w:val="28"/>
          <w:szCs w:val="28"/>
        </w:rPr>
        <w:t xml:space="preserve">Кыргызской Республики </w:t>
      </w:r>
      <w:r w:rsidRPr="009A6112">
        <w:rPr>
          <w:sz w:val="28"/>
          <w:szCs w:val="28"/>
        </w:rPr>
        <w:t>«Об энергосбережении» является очень общим с точки зрения необходимого вторичного законодательства, институциональных положений и осуществления. Вторичное законодательство (например, план действий) частично доступно, но, по аналогии с законом, эти документы также очень общие, и существует большой пробел в их реализации.</w:t>
      </w:r>
    </w:p>
    <w:p w:rsidR="0025516B" w:rsidRPr="009A6112" w:rsidRDefault="0025516B" w:rsidP="001B1278">
      <w:pPr>
        <w:tabs>
          <w:tab w:val="left" w:pos="0"/>
        </w:tabs>
        <w:ind w:firstLine="709"/>
        <w:jc w:val="both"/>
        <w:rPr>
          <w:bCs/>
          <w:sz w:val="28"/>
          <w:szCs w:val="28"/>
        </w:rPr>
      </w:pPr>
      <w:r w:rsidRPr="009A6112">
        <w:rPr>
          <w:b/>
          <w:bCs/>
          <w:sz w:val="28"/>
          <w:szCs w:val="28"/>
        </w:rPr>
        <w:t>Целью регулирования</w:t>
      </w:r>
      <w:r w:rsidR="00E55EA3" w:rsidRPr="009A6112">
        <w:rPr>
          <w:b/>
          <w:bCs/>
          <w:sz w:val="28"/>
          <w:szCs w:val="28"/>
        </w:rPr>
        <w:t xml:space="preserve"> (внесения изменений</w:t>
      </w:r>
      <w:r w:rsidR="00941F8A" w:rsidRPr="009A6112">
        <w:rPr>
          <w:b/>
          <w:bCs/>
          <w:sz w:val="28"/>
          <w:szCs w:val="28"/>
        </w:rPr>
        <w:t xml:space="preserve"> в закон</w:t>
      </w:r>
      <w:r w:rsidR="00E55EA3" w:rsidRPr="009A6112">
        <w:rPr>
          <w:b/>
          <w:bCs/>
          <w:sz w:val="28"/>
          <w:szCs w:val="28"/>
        </w:rPr>
        <w:t>)</w:t>
      </w:r>
      <w:r w:rsidRPr="009A6112">
        <w:rPr>
          <w:bCs/>
          <w:sz w:val="28"/>
          <w:szCs w:val="28"/>
        </w:rPr>
        <w:t xml:space="preserve"> является усовершенствование и актуализация Закона Кыргызской Республики «Об энергосбережении», для сокращения потребления энергии в стране, без снижения темпов развития экономики. </w:t>
      </w:r>
    </w:p>
    <w:p w:rsidR="0025516B" w:rsidRPr="009A6112" w:rsidRDefault="0025516B" w:rsidP="001B1278">
      <w:pPr>
        <w:tabs>
          <w:tab w:val="left" w:pos="0"/>
        </w:tabs>
        <w:ind w:firstLine="709"/>
        <w:contextualSpacing/>
        <w:jc w:val="both"/>
        <w:rPr>
          <w:bCs/>
          <w:sz w:val="28"/>
          <w:szCs w:val="28"/>
        </w:rPr>
      </w:pPr>
      <w:r w:rsidRPr="009A6112">
        <w:rPr>
          <w:b/>
          <w:bCs/>
          <w:sz w:val="28"/>
          <w:szCs w:val="28"/>
        </w:rPr>
        <w:t>Объектом регулирования</w:t>
      </w:r>
      <w:r w:rsidRPr="009A6112">
        <w:rPr>
          <w:bCs/>
          <w:sz w:val="28"/>
          <w:szCs w:val="28"/>
        </w:rPr>
        <w:t xml:space="preserve"> являются социальные, экономические и экологические отношения, возникающие в процессе добычи, производстве, переработке, передаче (транспортировке) топливно-энергетических ресурсов, направленные на:</w:t>
      </w:r>
    </w:p>
    <w:p w:rsidR="0025516B" w:rsidRPr="009A6112" w:rsidRDefault="0025516B" w:rsidP="001B1278">
      <w:pPr>
        <w:pStyle w:val="a4"/>
        <w:numPr>
          <w:ilvl w:val="0"/>
          <w:numId w:val="24"/>
        </w:numPr>
        <w:tabs>
          <w:tab w:val="left" w:pos="0"/>
        </w:tabs>
        <w:ind w:left="0" w:firstLine="709"/>
        <w:jc w:val="both"/>
        <w:rPr>
          <w:bCs/>
          <w:sz w:val="28"/>
          <w:szCs w:val="28"/>
        </w:rPr>
      </w:pPr>
      <w:r w:rsidRPr="009A6112">
        <w:rPr>
          <w:bCs/>
          <w:sz w:val="28"/>
          <w:szCs w:val="28"/>
        </w:rPr>
        <w:t>обеспечение сокращения энергетической емкости услуг без причинения ущерба благополучию человека и окружающей среде (человеко-ориентированный подход)</w:t>
      </w:r>
      <w:r w:rsidR="00FD06D6" w:rsidRPr="009A6112">
        <w:rPr>
          <w:bCs/>
          <w:sz w:val="28"/>
          <w:szCs w:val="28"/>
        </w:rPr>
        <w:t>;</w:t>
      </w:r>
    </w:p>
    <w:p w:rsidR="0025516B" w:rsidRPr="009A6112" w:rsidRDefault="0025516B" w:rsidP="001B1278">
      <w:pPr>
        <w:pStyle w:val="a4"/>
        <w:numPr>
          <w:ilvl w:val="0"/>
          <w:numId w:val="24"/>
        </w:numPr>
        <w:tabs>
          <w:tab w:val="left" w:pos="0"/>
        </w:tabs>
        <w:ind w:left="0" w:firstLine="709"/>
        <w:jc w:val="both"/>
        <w:rPr>
          <w:bCs/>
          <w:sz w:val="28"/>
          <w:szCs w:val="28"/>
        </w:rPr>
      </w:pPr>
      <w:r w:rsidRPr="009A6112">
        <w:rPr>
          <w:bCs/>
          <w:sz w:val="28"/>
          <w:szCs w:val="28"/>
        </w:rPr>
        <w:t>эффективное использование энергетических ресурсов в процессе строительства и эксплуатации зданий и сооружений и обеспечение их поступательной трансформации с целью снижения потребления энергии до нулевого уровня (в перспективе), и соответственно нулевым выбросам углерода;</w:t>
      </w:r>
    </w:p>
    <w:p w:rsidR="0025516B" w:rsidRPr="009A6112" w:rsidRDefault="0025516B" w:rsidP="001B1278">
      <w:pPr>
        <w:pStyle w:val="a4"/>
        <w:numPr>
          <w:ilvl w:val="0"/>
          <w:numId w:val="24"/>
        </w:numPr>
        <w:tabs>
          <w:tab w:val="left" w:pos="0"/>
        </w:tabs>
        <w:ind w:left="0" w:firstLine="709"/>
        <w:jc w:val="both"/>
        <w:rPr>
          <w:bCs/>
          <w:sz w:val="28"/>
          <w:szCs w:val="28"/>
        </w:rPr>
      </w:pPr>
      <w:r w:rsidRPr="009A6112">
        <w:rPr>
          <w:bCs/>
          <w:sz w:val="28"/>
          <w:szCs w:val="28"/>
        </w:rPr>
        <w:t>улучшение инвестиционной привлекательности мероприятий в сфере энергосбережения, как национал</w:t>
      </w:r>
      <w:r w:rsidR="00FD06D6" w:rsidRPr="009A6112">
        <w:rPr>
          <w:bCs/>
          <w:sz w:val="28"/>
          <w:szCs w:val="28"/>
        </w:rPr>
        <w:t>ьных действий в защиту климата;</w:t>
      </w:r>
    </w:p>
    <w:p w:rsidR="0025516B" w:rsidRPr="009A6112" w:rsidRDefault="0025516B" w:rsidP="001B1278">
      <w:pPr>
        <w:pStyle w:val="a4"/>
        <w:numPr>
          <w:ilvl w:val="0"/>
          <w:numId w:val="24"/>
        </w:numPr>
        <w:tabs>
          <w:tab w:val="left" w:pos="0"/>
        </w:tabs>
        <w:ind w:left="0" w:firstLine="709"/>
        <w:jc w:val="both"/>
        <w:rPr>
          <w:bCs/>
          <w:sz w:val="28"/>
          <w:szCs w:val="28"/>
        </w:rPr>
      </w:pPr>
      <w:r w:rsidRPr="009A6112">
        <w:rPr>
          <w:bCs/>
          <w:sz w:val="28"/>
          <w:szCs w:val="28"/>
        </w:rPr>
        <w:t>ликвидацию энергетической бедности: обеспечение свободного доступа потребителей энергетических услуг к информации об их энергопотреблении и экономии от использования энергоэффективных мероприятий;</w:t>
      </w:r>
    </w:p>
    <w:p w:rsidR="0025516B" w:rsidRPr="009A6112" w:rsidRDefault="0025516B" w:rsidP="001B1278">
      <w:pPr>
        <w:pStyle w:val="a4"/>
        <w:numPr>
          <w:ilvl w:val="0"/>
          <w:numId w:val="24"/>
        </w:numPr>
        <w:tabs>
          <w:tab w:val="left" w:pos="0"/>
        </w:tabs>
        <w:ind w:left="0" w:firstLine="709"/>
        <w:jc w:val="both"/>
        <w:rPr>
          <w:bCs/>
          <w:sz w:val="28"/>
          <w:szCs w:val="28"/>
        </w:rPr>
      </w:pPr>
      <w:r w:rsidRPr="009A6112">
        <w:rPr>
          <w:bCs/>
          <w:sz w:val="28"/>
          <w:szCs w:val="28"/>
        </w:rPr>
        <w:t>устранение барьеров энергосбережения и повышения энергоэффективности.</w:t>
      </w:r>
    </w:p>
    <w:p w:rsidR="00D73F68" w:rsidRPr="009A6112" w:rsidRDefault="00D73F68" w:rsidP="001B1278">
      <w:pPr>
        <w:tabs>
          <w:tab w:val="left" w:pos="0"/>
        </w:tabs>
        <w:ind w:firstLine="709"/>
        <w:contextualSpacing/>
        <w:jc w:val="both"/>
        <w:rPr>
          <w:bCs/>
          <w:sz w:val="28"/>
          <w:szCs w:val="28"/>
        </w:rPr>
      </w:pPr>
      <w:r w:rsidRPr="009A6112">
        <w:rPr>
          <w:bCs/>
          <w:sz w:val="28"/>
          <w:szCs w:val="28"/>
        </w:rPr>
        <w:t>В законопроекте предлагаются следующие инструменты по энергоэффективности в соответствии с лучшей международной практикой и гармонизацией с существующим законодательством в сфере энергетической эффективности зданий:</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ч</w:t>
      </w:r>
      <w:r w:rsidR="00D73F68" w:rsidRPr="009A6112">
        <w:rPr>
          <w:bCs/>
          <w:sz w:val="28"/>
          <w:szCs w:val="28"/>
        </w:rPr>
        <w:t>еткие цели в области энергоэффективности/энергосбережения;</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о</w:t>
      </w:r>
      <w:r w:rsidR="00D73F68" w:rsidRPr="009A6112">
        <w:rPr>
          <w:bCs/>
          <w:sz w:val="28"/>
          <w:szCs w:val="28"/>
        </w:rPr>
        <w:t>бязательные энергетические аудиты для крупных предприятий;</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о</w:t>
      </w:r>
      <w:r w:rsidR="00D73F68" w:rsidRPr="009A6112">
        <w:rPr>
          <w:bCs/>
          <w:sz w:val="28"/>
          <w:szCs w:val="28"/>
        </w:rPr>
        <w:t>бязательный энергетический аудит для крупных государственных потребителей;</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lastRenderedPageBreak/>
        <w:t>о</w:t>
      </w:r>
      <w:r w:rsidR="00D73F68" w:rsidRPr="009A6112">
        <w:rPr>
          <w:bCs/>
          <w:sz w:val="28"/>
          <w:szCs w:val="28"/>
        </w:rPr>
        <w:t>бязательный учет электроэнергии, природного газа и тепла и гибкая система оплаты за потребленную энергию;</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м</w:t>
      </w:r>
      <w:r w:rsidR="00D73F68" w:rsidRPr="009A6112">
        <w:rPr>
          <w:bCs/>
          <w:sz w:val="28"/>
          <w:szCs w:val="28"/>
        </w:rPr>
        <w:t>одельная роль бюджетных зданий;</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ф</w:t>
      </w:r>
      <w:r w:rsidR="00D73F68" w:rsidRPr="009A6112">
        <w:rPr>
          <w:bCs/>
          <w:sz w:val="28"/>
          <w:szCs w:val="28"/>
        </w:rPr>
        <w:t>инансовые инструменты;</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с</w:t>
      </w:r>
      <w:r w:rsidR="00D73F68" w:rsidRPr="009A6112">
        <w:rPr>
          <w:bCs/>
          <w:sz w:val="28"/>
          <w:szCs w:val="28"/>
        </w:rPr>
        <w:t>хема обязательств по энергоэффективности;</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п</w:t>
      </w:r>
      <w:r w:rsidR="00D73F68" w:rsidRPr="009A6112">
        <w:rPr>
          <w:bCs/>
          <w:sz w:val="28"/>
          <w:szCs w:val="28"/>
        </w:rPr>
        <w:t>оддержка становления рынка ЭСКО;</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и</w:t>
      </w:r>
      <w:r w:rsidR="00D73F68" w:rsidRPr="009A6112">
        <w:rPr>
          <w:bCs/>
          <w:sz w:val="28"/>
          <w:szCs w:val="28"/>
        </w:rPr>
        <w:t xml:space="preserve">нформационные программы по </w:t>
      </w:r>
      <w:r w:rsidR="00FD06D6" w:rsidRPr="009A6112">
        <w:rPr>
          <w:bCs/>
          <w:sz w:val="28"/>
          <w:szCs w:val="28"/>
        </w:rPr>
        <w:t>энергоэффективности;</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м</w:t>
      </w:r>
      <w:r w:rsidR="00FD06D6" w:rsidRPr="009A6112">
        <w:rPr>
          <w:bCs/>
          <w:sz w:val="28"/>
          <w:szCs w:val="28"/>
        </w:rPr>
        <w:t>аркировка энергоэффективности;</w:t>
      </w:r>
    </w:p>
    <w:p w:rsidR="00D73F68" w:rsidRPr="009A6112" w:rsidRDefault="00B215E7" w:rsidP="001B1278">
      <w:pPr>
        <w:pStyle w:val="a4"/>
        <w:numPr>
          <w:ilvl w:val="0"/>
          <w:numId w:val="24"/>
        </w:numPr>
        <w:tabs>
          <w:tab w:val="left" w:pos="0"/>
        </w:tabs>
        <w:ind w:left="0" w:firstLine="709"/>
        <w:jc w:val="both"/>
        <w:rPr>
          <w:bCs/>
          <w:sz w:val="28"/>
          <w:szCs w:val="28"/>
        </w:rPr>
      </w:pPr>
      <w:r w:rsidRPr="009A6112">
        <w:rPr>
          <w:bCs/>
          <w:sz w:val="28"/>
          <w:szCs w:val="28"/>
        </w:rPr>
        <w:t>с</w:t>
      </w:r>
      <w:r w:rsidR="00D73F68" w:rsidRPr="009A6112">
        <w:rPr>
          <w:bCs/>
          <w:sz w:val="28"/>
          <w:szCs w:val="28"/>
        </w:rPr>
        <w:t>тандарты энергоэффективности.</w:t>
      </w:r>
    </w:p>
    <w:p w:rsidR="00FD06D6" w:rsidRPr="009A6112" w:rsidRDefault="00FD06D6" w:rsidP="001B1278">
      <w:pPr>
        <w:pStyle w:val="a4"/>
        <w:tabs>
          <w:tab w:val="left" w:pos="0"/>
        </w:tabs>
        <w:ind w:left="0" w:firstLine="709"/>
        <w:jc w:val="both"/>
        <w:rPr>
          <w:bCs/>
          <w:sz w:val="28"/>
          <w:szCs w:val="28"/>
        </w:rPr>
      </w:pPr>
    </w:p>
    <w:p w:rsidR="00DC62C6" w:rsidRPr="009A6112" w:rsidRDefault="00FD06D6" w:rsidP="009A6112">
      <w:pPr>
        <w:pStyle w:val="2"/>
        <w:spacing w:before="0" w:after="0"/>
        <w:ind w:firstLine="567"/>
        <w:contextualSpacing/>
        <w:jc w:val="center"/>
        <w:rPr>
          <w:rFonts w:ascii="Times New Roman" w:hAnsi="Times New Roman"/>
          <w:i w:val="0"/>
        </w:rPr>
      </w:pPr>
      <w:bookmarkStart w:id="9" w:name="_Toc40926171"/>
      <w:r w:rsidRPr="009A6112">
        <w:rPr>
          <w:rFonts w:ascii="Times New Roman" w:hAnsi="Times New Roman"/>
          <w:i w:val="0"/>
        </w:rPr>
        <w:t xml:space="preserve">3.1. </w:t>
      </w:r>
      <w:r w:rsidR="00DC62C6" w:rsidRPr="009A6112">
        <w:rPr>
          <w:rFonts w:ascii="Times New Roman" w:hAnsi="Times New Roman"/>
          <w:i w:val="0"/>
        </w:rPr>
        <w:t>Индикаторы достижения целей</w:t>
      </w:r>
      <w:bookmarkEnd w:id="9"/>
    </w:p>
    <w:p w:rsidR="00FD06D6" w:rsidRPr="009A6112" w:rsidRDefault="00FD06D6" w:rsidP="001B1278">
      <w:pPr>
        <w:ind w:firstLine="709"/>
      </w:pPr>
    </w:p>
    <w:p w:rsidR="00DC62C6" w:rsidRPr="009A6112" w:rsidRDefault="00D73F68" w:rsidP="001B1278">
      <w:pPr>
        <w:ind w:firstLine="709"/>
        <w:contextualSpacing/>
        <w:jc w:val="both"/>
        <w:rPr>
          <w:sz w:val="28"/>
          <w:szCs w:val="28"/>
        </w:rPr>
      </w:pPr>
      <w:r w:rsidRPr="009A6112">
        <w:rPr>
          <w:sz w:val="28"/>
          <w:szCs w:val="28"/>
        </w:rPr>
        <w:t>Качественные и количественные показатели достижения цели регулирования к концу 2025 года изложены в таблице ниже:</w:t>
      </w:r>
    </w:p>
    <w:p w:rsidR="0013695F" w:rsidRPr="009A6112" w:rsidDel="00DC62C6" w:rsidRDefault="0013695F" w:rsidP="001B1278">
      <w:pPr>
        <w:ind w:firstLine="709"/>
        <w:contextualSpacing/>
        <w:jc w:val="both"/>
        <w:rPr>
          <w:sz w:val="28"/>
          <w:szCs w:val="28"/>
        </w:rPr>
      </w:pPr>
    </w:p>
    <w:tbl>
      <w:tblPr>
        <w:tblStyle w:val="ae"/>
        <w:tblW w:w="0" w:type="auto"/>
        <w:tblLook w:val="04A0" w:firstRow="1" w:lastRow="0" w:firstColumn="1" w:lastColumn="0" w:noHBand="0" w:noVBand="1"/>
      </w:tblPr>
      <w:tblGrid>
        <w:gridCol w:w="4530"/>
        <w:gridCol w:w="4531"/>
      </w:tblGrid>
      <w:tr w:rsidR="00DC62C6" w:rsidRPr="009A6112" w:rsidTr="009A6112">
        <w:tc>
          <w:tcPr>
            <w:tcW w:w="4530" w:type="dxa"/>
          </w:tcPr>
          <w:p w:rsidR="00DC62C6" w:rsidRPr="009A6112" w:rsidRDefault="00FD06D6" w:rsidP="00FD06D6">
            <w:pPr>
              <w:jc w:val="both"/>
              <w:rPr>
                <w:b/>
                <w:sz w:val="28"/>
                <w:szCs w:val="28"/>
                <w:lang w:val="en-GB"/>
              </w:rPr>
            </w:pPr>
            <w:r w:rsidRPr="009A6112">
              <w:rPr>
                <w:b/>
                <w:sz w:val="28"/>
                <w:szCs w:val="28"/>
              </w:rPr>
              <w:t>Качественные индикаторы:</w:t>
            </w:r>
          </w:p>
        </w:tc>
        <w:tc>
          <w:tcPr>
            <w:tcW w:w="4531" w:type="dxa"/>
          </w:tcPr>
          <w:p w:rsidR="00DC62C6" w:rsidRPr="009A6112" w:rsidRDefault="00D73F68" w:rsidP="00FD06D6">
            <w:pPr>
              <w:jc w:val="both"/>
              <w:rPr>
                <w:sz w:val="28"/>
                <w:szCs w:val="28"/>
              </w:rPr>
            </w:pPr>
            <w:r w:rsidRPr="009A6112">
              <w:rPr>
                <w:b/>
                <w:sz w:val="28"/>
                <w:szCs w:val="28"/>
              </w:rPr>
              <w:t>Кол</w:t>
            </w:r>
            <w:r w:rsidR="00FD06D6" w:rsidRPr="009A6112">
              <w:rPr>
                <w:b/>
                <w:sz w:val="28"/>
                <w:szCs w:val="28"/>
              </w:rPr>
              <w:t>ичественные индикаторы:</w:t>
            </w:r>
          </w:p>
        </w:tc>
      </w:tr>
      <w:tr w:rsidR="00DC62C6" w:rsidRPr="009A6112" w:rsidTr="009A6112">
        <w:trPr>
          <w:trHeight w:val="1022"/>
        </w:trPr>
        <w:tc>
          <w:tcPr>
            <w:tcW w:w="4530" w:type="dxa"/>
          </w:tcPr>
          <w:p w:rsidR="00DC62C6" w:rsidRPr="009A6112" w:rsidRDefault="0025516B" w:rsidP="00FD06D6">
            <w:pPr>
              <w:jc w:val="both"/>
              <w:rPr>
                <w:sz w:val="28"/>
                <w:szCs w:val="28"/>
                <w:highlight w:val="yellow"/>
              </w:rPr>
            </w:pPr>
            <w:r w:rsidRPr="009A6112">
              <w:rPr>
                <w:sz w:val="28"/>
                <w:szCs w:val="28"/>
              </w:rPr>
              <w:t xml:space="preserve">оптимизация/упорядочение нормативной базы по регулированию энергосбережения, с основой на </w:t>
            </w:r>
            <w:r w:rsidR="00FD06D6" w:rsidRPr="009A6112">
              <w:rPr>
                <w:sz w:val="28"/>
                <w:szCs w:val="28"/>
              </w:rPr>
              <w:t>лучшие практики мирового опыта;</w:t>
            </w:r>
          </w:p>
        </w:tc>
        <w:tc>
          <w:tcPr>
            <w:tcW w:w="4531" w:type="dxa"/>
          </w:tcPr>
          <w:p w:rsidR="00DC62C6" w:rsidRPr="009A6112" w:rsidRDefault="00D73F68" w:rsidP="00FD06D6">
            <w:pPr>
              <w:jc w:val="both"/>
              <w:rPr>
                <w:sz w:val="28"/>
                <w:szCs w:val="28"/>
                <w:highlight w:val="yellow"/>
                <w:lang w:val="en-GB"/>
              </w:rPr>
            </w:pPr>
            <w:r w:rsidRPr="009A6112">
              <w:rPr>
                <w:sz w:val="28"/>
                <w:szCs w:val="28"/>
              </w:rPr>
              <w:t>снижение электроёмкости ВВП</w:t>
            </w:r>
            <w:r w:rsidRPr="009A6112">
              <w:rPr>
                <w:rStyle w:val="af3"/>
                <w:sz w:val="28"/>
                <w:szCs w:val="28"/>
              </w:rPr>
              <w:footnoteReference w:id="25"/>
            </w:r>
            <w:r w:rsidR="00FD06D6" w:rsidRPr="009A6112">
              <w:rPr>
                <w:sz w:val="28"/>
                <w:szCs w:val="28"/>
              </w:rPr>
              <w:t xml:space="preserve"> на 9,6%;</w:t>
            </w:r>
          </w:p>
        </w:tc>
      </w:tr>
      <w:tr w:rsidR="00DC62C6" w:rsidRPr="009A6112" w:rsidTr="009A6112">
        <w:trPr>
          <w:trHeight w:val="1164"/>
        </w:trPr>
        <w:tc>
          <w:tcPr>
            <w:tcW w:w="4530" w:type="dxa"/>
          </w:tcPr>
          <w:p w:rsidR="00DC62C6" w:rsidRPr="009A6112" w:rsidRDefault="0025516B" w:rsidP="00FD06D6">
            <w:pPr>
              <w:jc w:val="both"/>
              <w:rPr>
                <w:sz w:val="28"/>
                <w:szCs w:val="28"/>
                <w:highlight w:val="yellow"/>
              </w:rPr>
            </w:pPr>
            <w:r w:rsidRPr="009A6112">
              <w:rPr>
                <w:sz w:val="28"/>
                <w:szCs w:val="28"/>
              </w:rPr>
              <w:t>улучшение институциональной инфраструктуры и системы управления/координации деятельностью в сфере энергосбережения, повышения энергоэффективности и развития воз</w:t>
            </w:r>
            <w:r w:rsidR="00FD06D6" w:rsidRPr="009A6112">
              <w:rPr>
                <w:sz w:val="28"/>
                <w:szCs w:val="28"/>
              </w:rPr>
              <w:t>обновляемых источников энергии;</w:t>
            </w:r>
          </w:p>
        </w:tc>
        <w:tc>
          <w:tcPr>
            <w:tcW w:w="4531" w:type="dxa"/>
          </w:tcPr>
          <w:p w:rsidR="00DC62C6" w:rsidRPr="009A6112" w:rsidRDefault="00D73F68" w:rsidP="00FD06D6">
            <w:pPr>
              <w:jc w:val="both"/>
              <w:rPr>
                <w:sz w:val="28"/>
                <w:szCs w:val="28"/>
                <w:highlight w:val="yellow"/>
              </w:rPr>
            </w:pPr>
            <w:r w:rsidRPr="009A6112">
              <w:rPr>
                <w:sz w:val="28"/>
                <w:szCs w:val="28"/>
              </w:rPr>
              <w:t>сокращение выбросов парниковых газов в атмосферу более чем на 30% относительно сценария «бизнес как обычно» (к 2030 году)</w:t>
            </w:r>
            <w:r w:rsidRPr="009A6112">
              <w:rPr>
                <w:rStyle w:val="af3"/>
                <w:sz w:val="28"/>
                <w:szCs w:val="28"/>
              </w:rPr>
              <w:footnoteReference w:id="26"/>
            </w:r>
            <w:r w:rsidRPr="009A6112">
              <w:rPr>
                <w:sz w:val="28"/>
                <w:szCs w:val="28"/>
              </w:rPr>
              <w:t>;</w:t>
            </w:r>
          </w:p>
        </w:tc>
      </w:tr>
      <w:tr w:rsidR="00DC62C6" w:rsidRPr="009A6112" w:rsidTr="009A6112">
        <w:trPr>
          <w:trHeight w:val="660"/>
        </w:trPr>
        <w:tc>
          <w:tcPr>
            <w:tcW w:w="4530" w:type="dxa"/>
          </w:tcPr>
          <w:p w:rsidR="00DC62C6" w:rsidRPr="009A6112" w:rsidRDefault="0025516B" w:rsidP="00FD06D6">
            <w:pPr>
              <w:jc w:val="both"/>
              <w:rPr>
                <w:sz w:val="28"/>
                <w:szCs w:val="28"/>
                <w:highlight w:val="yellow"/>
              </w:rPr>
            </w:pPr>
            <w:r w:rsidRPr="009A6112">
              <w:rPr>
                <w:sz w:val="28"/>
                <w:szCs w:val="28"/>
              </w:rPr>
              <w:t>наличие систематизированного свода информации по потреблению энергоресурсов;</w:t>
            </w:r>
          </w:p>
        </w:tc>
        <w:tc>
          <w:tcPr>
            <w:tcW w:w="4531" w:type="dxa"/>
          </w:tcPr>
          <w:p w:rsidR="00DC62C6" w:rsidRPr="009A6112" w:rsidRDefault="00D73F68" w:rsidP="00FD06D6">
            <w:pPr>
              <w:jc w:val="both"/>
              <w:rPr>
                <w:sz w:val="28"/>
                <w:szCs w:val="28"/>
                <w:highlight w:val="yellow"/>
              </w:rPr>
            </w:pPr>
            <w:r w:rsidRPr="009A6112">
              <w:rPr>
                <w:sz w:val="28"/>
                <w:szCs w:val="28"/>
              </w:rPr>
              <w:t>проведено не менее 50 энергетических обследований бюджетных зданий, с последующими мероприятиями по сокращению потребления энергии в них не менее чем на 10%;</w:t>
            </w:r>
          </w:p>
        </w:tc>
      </w:tr>
      <w:tr w:rsidR="00DC62C6" w:rsidRPr="009A6112" w:rsidTr="009A6112">
        <w:tc>
          <w:tcPr>
            <w:tcW w:w="4530" w:type="dxa"/>
          </w:tcPr>
          <w:p w:rsidR="00DC62C6" w:rsidRPr="009A6112" w:rsidRDefault="0025516B" w:rsidP="00FD06D6">
            <w:pPr>
              <w:jc w:val="both"/>
              <w:rPr>
                <w:sz w:val="28"/>
                <w:szCs w:val="28"/>
                <w:highlight w:val="yellow"/>
              </w:rPr>
            </w:pPr>
            <w:r w:rsidRPr="009A6112">
              <w:rPr>
                <w:sz w:val="28"/>
                <w:szCs w:val="28"/>
              </w:rPr>
              <w:t>развитие рынка технологий, материалов и</w:t>
            </w:r>
            <w:r w:rsidR="00FD06D6" w:rsidRPr="009A6112">
              <w:rPr>
                <w:sz w:val="28"/>
                <w:szCs w:val="28"/>
              </w:rPr>
              <w:t xml:space="preserve"> услуг в сфере энергосбережения;</w:t>
            </w:r>
          </w:p>
        </w:tc>
        <w:tc>
          <w:tcPr>
            <w:tcW w:w="4531" w:type="dxa"/>
          </w:tcPr>
          <w:p w:rsidR="00DC62C6" w:rsidRPr="009A6112" w:rsidRDefault="00D73F68" w:rsidP="00FD06D6">
            <w:pPr>
              <w:jc w:val="both"/>
              <w:rPr>
                <w:sz w:val="28"/>
                <w:szCs w:val="28"/>
                <w:highlight w:val="yellow"/>
              </w:rPr>
            </w:pPr>
            <w:r w:rsidRPr="009A6112">
              <w:rPr>
                <w:sz w:val="28"/>
                <w:szCs w:val="28"/>
              </w:rPr>
              <w:t>снижение потерь электроэнергии при распределении до нормативного уровня 10%, и снижение коммерческих потерь эле</w:t>
            </w:r>
            <w:r w:rsidR="00FD06D6" w:rsidRPr="009A6112">
              <w:rPr>
                <w:sz w:val="28"/>
                <w:szCs w:val="28"/>
              </w:rPr>
              <w:t>ктроэнергии до 0,9% (АИИСКУЭ);</w:t>
            </w:r>
          </w:p>
        </w:tc>
      </w:tr>
      <w:tr w:rsidR="00DC62C6" w:rsidRPr="009A6112" w:rsidTr="009A6112">
        <w:tc>
          <w:tcPr>
            <w:tcW w:w="4530" w:type="dxa"/>
          </w:tcPr>
          <w:p w:rsidR="00DC62C6" w:rsidRPr="009A6112" w:rsidRDefault="0025516B" w:rsidP="00FD06D6">
            <w:pPr>
              <w:jc w:val="both"/>
              <w:rPr>
                <w:sz w:val="28"/>
                <w:szCs w:val="28"/>
                <w:highlight w:val="yellow"/>
              </w:rPr>
            </w:pPr>
            <w:r w:rsidRPr="009A6112">
              <w:rPr>
                <w:sz w:val="28"/>
                <w:szCs w:val="28"/>
              </w:rPr>
              <w:lastRenderedPageBreak/>
              <w:t>оптимальность</w:t>
            </w:r>
            <w:r w:rsidR="00FD06D6" w:rsidRPr="009A6112">
              <w:rPr>
                <w:sz w:val="28"/>
                <w:szCs w:val="28"/>
              </w:rPr>
              <w:t xml:space="preserve"> финансовых и временных затрат;</w:t>
            </w:r>
          </w:p>
        </w:tc>
        <w:tc>
          <w:tcPr>
            <w:tcW w:w="4531" w:type="dxa"/>
          </w:tcPr>
          <w:p w:rsidR="00DC62C6" w:rsidRPr="009A6112" w:rsidRDefault="00D73F68" w:rsidP="00FD06D6">
            <w:pPr>
              <w:jc w:val="both"/>
              <w:rPr>
                <w:sz w:val="28"/>
                <w:szCs w:val="28"/>
                <w:highlight w:val="yellow"/>
              </w:rPr>
            </w:pPr>
            <w:r w:rsidRPr="009A6112">
              <w:rPr>
                <w:sz w:val="28"/>
                <w:szCs w:val="28"/>
              </w:rPr>
              <w:t>повышение энергоэффективности существующих зданий на 20%</w:t>
            </w:r>
            <w:r w:rsidRPr="009A6112">
              <w:rPr>
                <w:rStyle w:val="af3"/>
                <w:sz w:val="28"/>
                <w:szCs w:val="28"/>
              </w:rPr>
              <w:footnoteReference w:id="27"/>
            </w:r>
            <w:r w:rsidR="00FD06D6" w:rsidRPr="009A6112">
              <w:rPr>
                <w:sz w:val="28"/>
                <w:szCs w:val="28"/>
              </w:rPr>
              <w:t>;</w:t>
            </w:r>
          </w:p>
        </w:tc>
      </w:tr>
      <w:tr w:rsidR="00DC62C6" w:rsidRPr="009A6112" w:rsidTr="009A6112">
        <w:tc>
          <w:tcPr>
            <w:tcW w:w="4530" w:type="dxa"/>
          </w:tcPr>
          <w:p w:rsidR="00DC62C6" w:rsidRPr="009A6112" w:rsidRDefault="0025516B" w:rsidP="00FD06D6">
            <w:pPr>
              <w:jc w:val="both"/>
              <w:rPr>
                <w:sz w:val="28"/>
                <w:szCs w:val="28"/>
                <w:highlight w:val="yellow"/>
              </w:rPr>
            </w:pPr>
            <w:r w:rsidRPr="009A6112">
              <w:rPr>
                <w:sz w:val="28"/>
                <w:szCs w:val="28"/>
              </w:rPr>
              <w:t>снижены коррупционные проявления и увеличение прозрачности управления то</w:t>
            </w:r>
            <w:r w:rsidR="00FD06D6" w:rsidRPr="009A6112">
              <w:rPr>
                <w:sz w:val="28"/>
                <w:szCs w:val="28"/>
              </w:rPr>
              <w:t>пливно-энергетическим сектором.</w:t>
            </w:r>
          </w:p>
        </w:tc>
        <w:tc>
          <w:tcPr>
            <w:tcW w:w="4531" w:type="dxa"/>
          </w:tcPr>
          <w:p w:rsidR="00DC62C6" w:rsidRPr="009A6112" w:rsidRDefault="00D73F68" w:rsidP="00FD06D6">
            <w:pPr>
              <w:jc w:val="both"/>
              <w:rPr>
                <w:sz w:val="28"/>
                <w:szCs w:val="28"/>
              </w:rPr>
            </w:pPr>
            <w:r w:rsidRPr="009A6112">
              <w:rPr>
                <w:sz w:val="28"/>
                <w:szCs w:val="28"/>
              </w:rPr>
              <w:t>накоплена информация по энергопотреблению для не менее 100 объектов (крупные потребители энергии).</w:t>
            </w:r>
          </w:p>
        </w:tc>
      </w:tr>
    </w:tbl>
    <w:p w:rsidR="00DC62C6" w:rsidRPr="009A6112" w:rsidRDefault="00DC62C6" w:rsidP="00FD06D6">
      <w:pPr>
        <w:ind w:firstLine="708"/>
        <w:contextualSpacing/>
        <w:jc w:val="both"/>
        <w:rPr>
          <w:sz w:val="28"/>
          <w:szCs w:val="28"/>
        </w:rPr>
      </w:pPr>
    </w:p>
    <w:p w:rsidR="00E55EA3" w:rsidRPr="009A6112" w:rsidRDefault="00E55EA3" w:rsidP="00FD06D6">
      <w:pPr>
        <w:tabs>
          <w:tab w:val="left" w:pos="0"/>
        </w:tabs>
        <w:contextualSpacing/>
        <w:jc w:val="center"/>
        <w:rPr>
          <w:bCs/>
          <w:sz w:val="28"/>
          <w:szCs w:val="28"/>
        </w:rPr>
      </w:pPr>
    </w:p>
    <w:p w:rsidR="00E55EA3" w:rsidRPr="009A6112" w:rsidRDefault="00FD06D6" w:rsidP="009A6112">
      <w:pPr>
        <w:pStyle w:val="2"/>
        <w:spacing w:before="0" w:after="0"/>
        <w:ind w:firstLine="567"/>
        <w:contextualSpacing/>
        <w:jc w:val="center"/>
        <w:rPr>
          <w:rFonts w:ascii="Times New Roman" w:hAnsi="Times New Roman"/>
          <w:bCs w:val="0"/>
          <w:i w:val="0"/>
        </w:rPr>
      </w:pPr>
      <w:bookmarkStart w:id="10" w:name="_Toc39053532"/>
      <w:r w:rsidRPr="009A6112">
        <w:rPr>
          <w:rFonts w:ascii="Times New Roman" w:hAnsi="Times New Roman"/>
          <w:bCs w:val="0"/>
          <w:i w:val="0"/>
        </w:rPr>
        <w:t>3.2.</w:t>
      </w:r>
      <w:r w:rsidR="00941F8A" w:rsidRPr="009A6112">
        <w:rPr>
          <w:rFonts w:ascii="Times New Roman" w:hAnsi="Times New Roman"/>
          <w:bCs w:val="0"/>
          <w:i w:val="0"/>
        </w:rPr>
        <w:t xml:space="preserve"> </w:t>
      </w:r>
      <w:bookmarkStart w:id="11" w:name="_Toc40926172"/>
      <w:r w:rsidR="00941F8A" w:rsidRPr="009A6112">
        <w:rPr>
          <w:rFonts w:ascii="Times New Roman" w:hAnsi="Times New Roman"/>
          <w:bCs w:val="0"/>
          <w:i w:val="0"/>
        </w:rPr>
        <w:t>Дерево целей</w:t>
      </w:r>
      <w:bookmarkEnd w:id="10"/>
      <w:bookmarkEnd w:id="11"/>
    </w:p>
    <w:p w:rsidR="00FD06D6" w:rsidRPr="009A6112" w:rsidRDefault="00FD06D6" w:rsidP="001B1278">
      <w:pPr>
        <w:ind w:firstLine="709"/>
      </w:pPr>
    </w:p>
    <w:p w:rsidR="00492C6C" w:rsidRPr="009A6112" w:rsidRDefault="00941F8A" w:rsidP="001B1278">
      <w:pPr>
        <w:ind w:firstLine="709"/>
        <w:jc w:val="both"/>
        <w:rPr>
          <w:sz w:val="28"/>
          <w:szCs w:val="28"/>
        </w:rPr>
      </w:pPr>
      <w:r w:rsidRPr="009A6112">
        <w:rPr>
          <w:sz w:val="28"/>
          <w:szCs w:val="28"/>
        </w:rPr>
        <w:t>Расширенное «дерево целей» политики энергосбережения, представленное ниже, показывает дополнительные различные результаты, в том числе повышение энергоэффективности, обновление фонда зданий, данные по энергопотреблению, улучшение энергоснабжения, качество воздуха, развитие рынка ЭЭ</w:t>
      </w:r>
      <w:r w:rsidR="00FD06D6" w:rsidRPr="009A6112">
        <w:rPr>
          <w:sz w:val="28"/>
          <w:szCs w:val="28"/>
        </w:rPr>
        <w:t xml:space="preserve"> – </w:t>
      </w:r>
      <w:r w:rsidRPr="009A6112">
        <w:rPr>
          <w:sz w:val="28"/>
          <w:szCs w:val="28"/>
        </w:rPr>
        <w:t xml:space="preserve">технологий и др. «Дерево целей» имеет трехуровневую структуру, где первый уровень отражает наиболее очевидные эффекты энергосбережения: высвобождение энергии для покрытия дефицита электроэнергии в стране, сокращение выбросов загрязняющих веществ и т.д. Кроме того, логическая связь между последствиями и результатом отражается в созвучии с упомянутыми выше проблемами на нескольких уровнях </w:t>
      </w:r>
      <w:r w:rsidR="00492C6C" w:rsidRPr="009A6112">
        <w:rPr>
          <w:sz w:val="28"/>
          <w:szCs w:val="28"/>
        </w:rPr>
        <w:t>–</w:t>
      </w:r>
      <w:r w:rsidRPr="009A6112">
        <w:rPr>
          <w:sz w:val="28"/>
          <w:szCs w:val="28"/>
        </w:rPr>
        <w:t xml:space="preserve"> для </w:t>
      </w:r>
      <w:r w:rsidR="00492C6C" w:rsidRPr="009A6112">
        <w:rPr>
          <w:sz w:val="28"/>
          <w:szCs w:val="28"/>
        </w:rPr>
        <w:t>государства, бизнеса и граждан.</w:t>
      </w:r>
    </w:p>
    <w:p w:rsidR="00941F8A" w:rsidRPr="009A6112" w:rsidRDefault="00941F8A" w:rsidP="001B1278">
      <w:pPr>
        <w:ind w:firstLine="709"/>
        <w:jc w:val="both"/>
        <w:rPr>
          <w:sz w:val="28"/>
          <w:szCs w:val="28"/>
        </w:rPr>
      </w:pPr>
      <w:r w:rsidRPr="009A6112">
        <w:rPr>
          <w:sz w:val="28"/>
          <w:szCs w:val="28"/>
        </w:rPr>
        <w:t>Например, существует логическая связь между последствиями и результатом сокращения энергопотребления</w:t>
      </w:r>
      <w:r w:rsidR="00492C6C" w:rsidRPr="009A6112">
        <w:rPr>
          <w:sz w:val="28"/>
          <w:szCs w:val="28"/>
        </w:rPr>
        <w:t xml:space="preserve"> с вышеуказанными проблемами:</w:t>
      </w:r>
    </w:p>
    <w:p w:rsidR="00941F8A" w:rsidRPr="009A6112" w:rsidRDefault="00941F8A" w:rsidP="001B1278">
      <w:pPr>
        <w:pStyle w:val="a4"/>
        <w:numPr>
          <w:ilvl w:val="0"/>
          <w:numId w:val="45"/>
        </w:numPr>
        <w:ind w:left="0" w:firstLine="709"/>
        <w:jc w:val="both"/>
        <w:rPr>
          <w:sz w:val="28"/>
          <w:szCs w:val="28"/>
        </w:rPr>
      </w:pPr>
      <w:r w:rsidRPr="009A6112">
        <w:rPr>
          <w:sz w:val="28"/>
          <w:szCs w:val="28"/>
        </w:rPr>
        <w:t>Сокращение энергопотребления положительно скажется на качестве воздуха в городах, а также на сокращении выбросов углекислого газа в атмосферу, что поможет правительству в определении целей политики в рамках международных соглашений и, в свою очередь, может быть использовано для привлечения инвестиций в страну;</w:t>
      </w:r>
    </w:p>
    <w:p w:rsidR="00941F8A" w:rsidRPr="009A6112" w:rsidRDefault="00941F8A" w:rsidP="001B1278">
      <w:pPr>
        <w:pStyle w:val="a4"/>
        <w:numPr>
          <w:ilvl w:val="0"/>
          <w:numId w:val="45"/>
        </w:numPr>
        <w:ind w:left="0" w:firstLine="709"/>
        <w:jc w:val="both"/>
        <w:rPr>
          <w:sz w:val="28"/>
          <w:szCs w:val="28"/>
        </w:rPr>
      </w:pPr>
      <w:r w:rsidRPr="009A6112">
        <w:rPr>
          <w:sz w:val="28"/>
          <w:szCs w:val="28"/>
        </w:rPr>
        <w:t>Регулирование энергосбережения посредством обязательств по повышению энергоэффективности и достижению энергосбережения будет стимулировать развитие рынков материалов, технологий и услуг в этой области, что обеспечит создание новых рабочих мест;</w:t>
      </w:r>
    </w:p>
    <w:p w:rsidR="00941F8A" w:rsidRPr="009A6112" w:rsidRDefault="00941F8A" w:rsidP="001B1278">
      <w:pPr>
        <w:pStyle w:val="a4"/>
        <w:numPr>
          <w:ilvl w:val="0"/>
          <w:numId w:val="45"/>
        </w:numPr>
        <w:ind w:left="0" w:firstLine="709"/>
        <w:jc w:val="both"/>
        <w:rPr>
          <w:sz w:val="28"/>
          <w:szCs w:val="28"/>
        </w:rPr>
      </w:pPr>
      <w:r w:rsidRPr="009A6112">
        <w:rPr>
          <w:sz w:val="28"/>
          <w:szCs w:val="28"/>
        </w:rPr>
        <w:t>Сокращение энергопотребления позволит сократить энергодефицит в стране и снизить нагрузку на электрические сети, что, соответственно, снизит количество аварий в распределительных сетях, которые в первую очередь затрагивают бизнес, и, следовательно, бизнес будет иметь более надежное энергоснабжение и более с</w:t>
      </w:r>
      <w:r w:rsidR="00492C6C" w:rsidRPr="009A6112">
        <w:rPr>
          <w:sz w:val="28"/>
          <w:szCs w:val="28"/>
        </w:rPr>
        <w:t>табильные условия для развития.</w:t>
      </w:r>
    </w:p>
    <w:p w:rsidR="00941F8A" w:rsidRPr="009A6112" w:rsidRDefault="00941F8A" w:rsidP="009A6112">
      <w:pPr>
        <w:ind w:firstLine="567"/>
        <w:jc w:val="both"/>
        <w:rPr>
          <w:sz w:val="28"/>
          <w:szCs w:val="28"/>
        </w:rPr>
      </w:pPr>
    </w:p>
    <w:p w:rsidR="00941F8A" w:rsidRPr="009A6112" w:rsidRDefault="00941F8A" w:rsidP="009A6112">
      <w:pPr>
        <w:spacing w:before="60" w:after="60" w:line="276" w:lineRule="auto"/>
        <w:ind w:firstLine="567"/>
        <w:jc w:val="both"/>
        <w:sectPr w:rsidR="00941F8A" w:rsidRPr="009A6112" w:rsidSect="00AE2886">
          <w:pgSz w:w="11906" w:h="16838"/>
          <w:pgMar w:top="1134" w:right="1134" w:bottom="1134" w:left="1701" w:header="708" w:footer="708" w:gutter="0"/>
          <w:cols w:space="708"/>
          <w:docGrid w:linePitch="360"/>
        </w:sectPr>
      </w:pPr>
    </w:p>
    <w:p w:rsidR="0042544E" w:rsidRPr="009A6112" w:rsidRDefault="001A560D" w:rsidP="009A6112">
      <w:pPr>
        <w:spacing w:before="60" w:after="60" w:line="276" w:lineRule="auto"/>
        <w:ind w:firstLine="567"/>
        <w:jc w:val="center"/>
      </w:pPr>
      <w:r w:rsidRPr="009A6112">
        <w:rPr>
          <w:noProof/>
        </w:rPr>
        <w:lastRenderedPageBreak/>
        <w:drawing>
          <wp:inline distT="0" distB="0" distL="0" distR="0" wp14:anchorId="375E9011" wp14:editId="670E9F69">
            <wp:extent cx="6073211" cy="7282582"/>
            <wp:effectExtent l="0" t="0" r="3810" b="0"/>
            <wp:docPr id="6" name="Рисунок 6" descr="C:\Users\Darika\Desktop\goal_tree_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ika\Desktop\goal_tree_ru.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75090" cy="7284835"/>
                    </a:xfrm>
                    <a:prstGeom prst="rect">
                      <a:avLst/>
                    </a:prstGeom>
                    <a:noFill/>
                    <a:ln>
                      <a:noFill/>
                    </a:ln>
                  </pic:spPr>
                </pic:pic>
              </a:graphicData>
            </a:graphic>
          </wp:inline>
        </w:drawing>
      </w:r>
    </w:p>
    <w:p w:rsidR="002033F2" w:rsidRPr="009A6112" w:rsidRDefault="002033F2" w:rsidP="009A6112">
      <w:pPr>
        <w:tabs>
          <w:tab w:val="left" w:pos="0"/>
        </w:tabs>
        <w:spacing w:before="60" w:after="60" w:line="276" w:lineRule="auto"/>
        <w:ind w:firstLine="567"/>
        <w:contextualSpacing/>
        <w:jc w:val="both"/>
        <w:rPr>
          <w:bCs/>
        </w:rPr>
      </w:pPr>
    </w:p>
    <w:p w:rsidR="00691994" w:rsidRPr="009A6112" w:rsidRDefault="00691994" w:rsidP="009A6112">
      <w:pPr>
        <w:tabs>
          <w:tab w:val="left" w:pos="0"/>
        </w:tabs>
        <w:spacing w:before="60" w:after="60" w:line="276" w:lineRule="auto"/>
        <w:ind w:firstLine="567"/>
        <w:contextualSpacing/>
        <w:jc w:val="center"/>
        <w:rPr>
          <w:b/>
          <w:bCs/>
        </w:rPr>
        <w:sectPr w:rsidR="00691994" w:rsidRPr="009A6112" w:rsidSect="001A560D">
          <w:pgSz w:w="11906" w:h="16838"/>
          <w:pgMar w:top="1134" w:right="1701" w:bottom="1134" w:left="1134" w:header="709" w:footer="709" w:gutter="0"/>
          <w:cols w:space="708"/>
          <w:docGrid w:linePitch="360"/>
        </w:sectPr>
      </w:pPr>
      <w:r w:rsidRPr="009A6112">
        <w:rPr>
          <w:b/>
          <w:bCs/>
        </w:rPr>
        <w:t>Рисунок 2. Дерево целей</w:t>
      </w:r>
    </w:p>
    <w:p w:rsidR="00CC37A7" w:rsidRPr="009A6112" w:rsidRDefault="00492C6C" w:rsidP="009A6112">
      <w:pPr>
        <w:pStyle w:val="1"/>
        <w:spacing w:before="0" w:after="0"/>
        <w:ind w:firstLine="567"/>
        <w:contextualSpacing/>
        <w:jc w:val="center"/>
        <w:rPr>
          <w:rFonts w:ascii="Times New Roman" w:hAnsi="Times New Roman"/>
          <w:bCs w:val="0"/>
          <w:caps/>
          <w:sz w:val="28"/>
          <w:szCs w:val="28"/>
        </w:rPr>
      </w:pPr>
      <w:bookmarkStart w:id="12" w:name="_Toc27062858"/>
      <w:bookmarkStart w:id="13" w:name="_Toc40926173"/>
      <w:r w:rsidRPr="009A6112">
        <w:rPr>
          <w:rFonts w:ascii="Times New Roman" w:hAnsi="Times New Roman"/>
          <w:bCs w:val="0"/>
          <w:caps/>
          <w:sz w:val="28"/>
          <w:szCs w:val="28"/>
        </w:rPr>
        <w:lastRenderedPageBreak/>
        <w:t xml:space="preserve">4. </w:t>
      </w:r>
      <w:r w:rsidR="00CC37A7" w:rsidRPr="009A6112">
        <w:rPr>
          <w:rFonts w:ascii="Times New Roman" w:hAnsi="Times New Roman"/>
          <w:bCs w:val="0"/>
          <w:caps/>
          <w:sz w:val="28"/>
          <w:szCs w:val="28"/>
        </w:rPr>
        <w:t>Варианты государственного регулирования</w:t>
      </w:r>
      <w:bookmarkEnd w:id="12"/>
      <w:bookmarkEnd w:id="13"/>
    </w:p>
    <w:p w:rsidR="00CC37A7" w:rsidRPr="009A6112" w:rsidRDefault="00CC37A7" w:rsidP="009A6112">
      <w:pPr>
        <w:ind w:firstLine="567"/>
        <w:contextualSpacing/>
        <w:jc w:val="center"/>
        <w:rPr>
          <w:sz w:val="28"/>
          <w:szCs w:val="28"/>
        </w:rPr>
      </w:pPr>
    </w:p>
    <w:p w:rsidR="00B215E7" w:rsidRPr="009A6112" w:rsidRDefault="00B215E7" w:rsidP="00561217">
      <w:pPr>
        <w:ind w:firstLine="709"/>
        <w:contextualSpacing/>
        <w:jc w:val="both"/>
        <w:rPr>
          <w:sz w:val="28"/>
          <w:szCs w:val="28"/>
        </w:rPr>
      </w:pPr>
      <w:r w:rsidRPr="009A6112">
        <w:rPr>
          <w:sz w:val="28"/>
          <w:szCs w:val="28"/>
        </w:rPr>
        <w:t xml:space="preserve">Экспертная рабочая группа </w:t>
      </w:r>
      <w:r w:rsidR="00492C6C" w:rsidRPr="009A6112">
        <w:rPr>
          <w:sz w:val="28"/>
          <w:szCs w:val="28"/>
        </w:rPr>
        <w:t>Государственного комитета промышленности, энергетики и недропользования Кыргызской Республики</w:t>
      </w:r>
      <w:r w:rsidRPr="009A6112">
        <w:rPr>
          <w:sz w:val="28"/>
          <w:szCs w:val="28"/>
        </w:rPr>
        <w:t>, которая работала над представлением новых предложений по поправкам к Закону</w:t>
      </w:r>
      <w:r w:rsidR="00492C6C" w:rsidRPr="009A6112">
        <w:rPr>
          <w:sz w:val="28"/>
          <w:szCs w:val="28"/>
        </w:rPr>
        <w:t xml:space="preserve"> Кыргызской Республики</w:t>
      </w:r>
      <w:r w:rsidRPr="009A6112">
        <w:rPr>
          <w:sz w:val="28"/>
          <w:szCs w:val="28"/>
        </w:rPr>
        <w:t xml:space="preserve"> «Об энергосбережении», рассмотрела три варианта государственного регулирования, которые обсуждаются ниже</w:t>
      </w:r>
      <w:r w:rsidR="00DC62C6" w:rsidRPr="009A6112">
        <w:rPr>
          <w:sz w:val="28"/>
          <w:szCs w:val="28"/>
        </w:rPr>
        <w:t>:</w:t>
      </w:r>
    </w:p>
    <w:p w:rsidR="001B3262" w:rsidRPr="009A6112" w:rsidRDefault="001B3262" w:rsidP="00561217">
      <w:pPr>
        <w:pStyle w:val="a4"/>
        <w:numPr>
          <w:ilvl w:val="0"/>
          <w:numId w:val="35"/>
        </w:numPr>
        <w:ind w:left="0" w:firstLine="709"/>
        <w:jc w:val="both"/>
        <w:rPr>
          <w:sz w:val="28"/>
          <w:szCs w:val="28"/>
        </w:rPr>
      </w:pPr>
      <w:r w:rsidRPr="009A6112">
        <w:rPr>
          <w:sz w:val="28"/>
          <w:szCs w:val="28"/>
        </w:rPr>
        <w:t>вариант №</w:t>
      </w:r>
      <w:r w:rsidR="00AE5141" w:rsidRPr="009A6112">
        <w:rPr>
          <w:sz w:val="28"/>
          <w:szCs w:val="28"/>
        </w:rPr>
        <w:t xml:space="preserve"> </w:t>
      </w:r>
      <w:r w:rsidRPr="009A6112">
        <w:rPr>
          <w:sz w:val="28"/>
          <w:szCs w:val="28"/>
        </w:rPr>
        <w:t xml:space="preserve">1 </w:t>
      </w:r>
      <w:r w:rsidR="00492C6C" w:rsidRPr="009A6112">
        <w:rPr>
          <w:sz w:val="28"/>
          <w:szCs w:val="28"/>
        </w:rPr>
        <w:t>«оставить все, как есть»;</w:t>
      </w:r>
    </w:p>
    <w:p w:rsidR="001B3262" w:rsidRPr="009A6112" w:rsidRDefault="001B3262" w:rsidP="00561217">
      <w:pPr>
        <w:pStyle w:val="a4"/>
        <w:numPr>
          <w:ilvl w:val="0"/>
          <w:numId w:val="35"/>
        </w:numPr>
        <w:ind w:left="0" w:firstLine="709"/>
        <w:jc w:val="both"/>
        <w:rPr>
          <w:sz w:val="28"/>
          <w:szCs w:val="28"/>
        </w:rPr>
      </w:pPr>
      <w:r w:rsidRPr="009A6112">
        <w:rPr>
          <w:sz w:val="28"/>
          <w:szCs w:val="28"/>
        </w:rPr>
        <w:t>вариант №</w:t>
      </w:r>
      <w:r w:rsidR="00AE5141" w:rsidRPr="009A6112">
        <w:rPr>
          <w:sz w:val="28"/>
          <w:szCs w:val="28"/>
        </w:rPr>
        <w:t xml:space="preserve"> </w:t>
      </w:r>
      <w:r w:rsidRPr="009A6112">
        <w:rPr>
          <w:sz w:val="28"/>
          <w:szCs w:val="28"/>
        </w:rPr>
        <w:t xml:space="preserve">2: </w:t>
      </w:r>
      <w:r w:rsidR="00492C6C" w:rsidRPr="009A6112">
        <w:rPr>
          <w:sz w:val="28"/>
          <w:szCs w:val="28"/>
        </w:rPr>
        <w:t xml:space="preserve">– </w:t>
      </w:r>
      <w:r w:rsidRPr="009A6112">
        <w:rPr>
          <w:rFonts w:eastAsia="Calibri"/>
          <w:bCs/>
          <w:iCs/>
          <w:sz w:val="28"/>
          <w:szCs w:val="28"/>
          <w:lang w:eastAsia="en-US"/>
        </w:rPr>
        <w:t>принятие Закона Кыргызской Республики «О внесении изменений в Закон Кыргызской Республики «Об энергосбережении</w:t>
      </w:r>
      <w:r w:rsidR="00B55706" w:rsidRPr="009A6112">
        <w:rPr>
          <w:rFonts w:eastAsia="Calibri"/>
          <w:bCs/>
          <w:iCs/>
          <w:sz w:val="28"/>
          <w:szCs w:val="28"/>
          <w:lang w:eastAsia="en-US"/>
        </w:rPr>
        <w:t>»</w:t>
      </w:r>
      <w:r w:rsidRPr="009A6112">
        <w:rPr>
          <w:rFonts w:eastAsia="Calibri"/>
          <w:bCs/>
          <w:iCs/>
          <w:sz w:val="28"/>
          <w:szCs w:val="28"/>
          <w:lang w:eastAsia="en-US"/>
        </w:rPr>
        <w:t>»</w:t>
      </w:r>
      <w:r w:rsidRPr="009A6112">
        <w:rPr>
          <w:sz w:val="28"/>
          <w:szCs w:val="28"/>
        </w:rPr>
        <w:t xml:space="preserve">, </w:t>
      </w:r>
      <w:r w:rsidR="00B215E7" w:rsidRPr="009A6112">
        <w:rPr>
          <w:sz w:val="28"/>
          <w:szCs w:val="28"/>
        </w:rPr>
        <w:t>с рядом изменений для гармонизации с существующими стратегиями, законами, основанными на лучшем международном опыте и с минимальными государственными затратами</w:t>
      </w:r>
      <w:r w:rsidR="00492C6C" w:rsidRPr="009A6112">
        <w:rPr>
          <w:sz w:val="28"/>
          <w:szCs w:val="28"/>
        </w:rPr>
        <w:t>;</w:t>
      </w:r>
    </w:p>
    <w:p w:rsidR="001B3262" w:rsidRPr="009A6112" w:rsidRDefault="001B3262" w:rsidP="00561217">
      <w:pPr>
        <w:pStyle w:val="a4"/>
        <w:numPr>
          <w:ilvl w:val="0"/>
          <w:numId w:val="35"/>
        </w:numPr>
        <w:ind w:left="0" w:firstLine="709"/>
        <w:jc w:val="both"/>
        <w:rPr>
          <w:sz w:val="28"/>
          <w:szCs w:val="28"/>
        </w:rPr>
      </w:pPr>
      <w:r w:rsidRPr="009A6112">
        <w:rPr>
          <w:sz w:val="28"/>
          <w:szCs w:val="28"/>
        </w:rPr>
        <w:t>вариант №</w:t>
      </w:r>
      <w:r w:rsidR="00AE5141" w:rsidRPr="009A6112">
        <w:rPr>
          <w:sz w:val="28"/>
          <w:szCs w:val="28"/>
        </w:rPr>
        <w:t xml:space="preserve"> </w:t>
      </w:r>
      <w:r w:rsidRPr="009A6112">
        <w:rPr>
          <w:sz w:val="28"/>
          <w:szCs w:val="28"/>
        </w:rPr>
        <w:t xml:space="preserve">3: </w:t>
      </w:r>
      <w:r w:rsidR="00492C6C" w:rsidRPr="009A6112">
        <w:rPr>
          <w:sz w:val="28"/>
          <w:szCs w:val="28"/>
        </w:rPr>
        <w:t xml:space="preserve">– </w:t>
      </w:r>
      <w:r w:rsidRPr="009A6112">
        <w:rPr>
          <w:rFonts w:eastAsia="Calibri"/>
          <w:bCs/>
          <w:iCs/>
          <w:sz w:val="28"/>
          <w:szCs w:val="28"/>
          <w:lang w:eastAsia="en-US"/>
        </w:rPr>
        <w:t xml:space="preserve">принятие Закона Кыргызской Республики «О внесении изменений в Закон Кыргызской Республики «Об энергосбережении» </w:t>
      </w:r>
      <w:r w:rsidR="00B215E7" w:rsidRPr="009A6112">
        <w:rPr>
          <w:rFonts w:eastAsia="Calibri"/>
          <w:bCs/>
          <w:iCs/>
          <w:sz w:val="28"/>
          <w:szCs w:val="28"/>
          <w:lang w:eastAsia="en-US"/>
        </w:rPr>
        <w:t>в соответствии с рекомендациями по укреплению институциональной и финансовой инфраструктуры в области энергосбережения и энергетики</w:t>
      </w:r>
      <w:r w:rsidRPr="009A6112">
        <w:rPr>
          <w:sz w:val="28"/>
          <w:szCs w:val="28"/>
        </w:rPr>
        <w:t>.</w:t>
      </w:r>
    </w:p>
    <w:p w:rsidR="001B3262" w:rsidRPr="009A6112" w:rsidRDefault="001B3262" w:rsidP="00561217">
      <w:pPr>
        <w:ind w:firstLine="709"/>
        <w:contextualSpacing/>
        <w:jc w:val="both"/>
        <w:rPr>
          <w:sz w:val="28"/>
          <w:szCs w:val="28"/>
        </w:rPr>
      </w:pPr>
      <w:r w:rsidRPr="009A6112">
        <w:rPr>
          <w:sz w:val="28"/>
          <w:szCs w:val="28"/>
        </w:rPr>
        <w:t>В предложенных вариантах регулирования рассмотрены основные вариации улучшения законодательства:</w:t>
      </w:r>
    </w:p>
    <w:p w:rsidR="00492C6C" w:rsidRPr="009A6112" w:rsidRDefault="00492C6C" w:rsidP="00492C6C">
      <w:pPr>
        <w:ind w:firstLine="709"/>
        <w:contextualSpacing/>
        <w:jc w:val="both"/>
        <w:rPr>
          <w:sz w:val="28"/>
          <w:szCs w:val="28"/>
        </w:rPr>
      </w:pPr>
    </w:p>
    <w:tbl>
      <w:tblPr>
        <w:tblStyle w:val="ae"/>
        <w:tblW w:w="0" w:type="auto"/>
        <w:tblLayout w:type="fixed"/>
        <w:tblLook w:val="04A0" w:firstRow="1" w:lastRow="0" w:firstColumn="1" w:lastColumn="0" w:noHBand="0" w:noVBand="1"/>
      </w:tblPr>
      <w:tblGrid>
        <w:gridCol w:w="2268"/>
        <w:gridCol w:w="1560"/>
        <w:gridCol w:w="2126"/>
        <w:gridCol w:w="3117"/>
      </w:tblGrid>
      <w:tr w:rsidR="00B55706" w:rsidRPr="009A6112" w:rsidTr="009A6112">
        <w:tc>
          <w:tcPr>
            <w:tcW w:w="2268" w:type="dxa"/>
          </w:tcPr>
          <w:p w:rsidR="001B3262" w:rsidRPr="009A6112" w:rsidRDefault="001B3262" w:rsidP="00492C6C">
            <w:pPr>
              <w:contextualSpacing/>
              <w:jc w:val="both"/>
              <w:rPr>
                <w:sz w:val="28"/>
                <w:szCs w:val="28"/>
              </w:rPr>
            </w:pPr>
          </w:p>
        </w:tc>
        <w:tc>
          <w:tcPr>
            <w:tcW w:w="1560" w:type="dxa"/>
          </w:tcPr>
          <w:p w:rsidR="001B3262" w:rsidRPr="009A6112" w:rsidRDefault="001B3262" w:rsidP="00492C6C">
            <w:pPr>
              <w:contextualSpacing/>
              <w:jc w:val="both"/>
              <w:rPr>
                <w:b/>
                <w:sz w:val="28"/>
                <w:szCs w:val="28"/>
              </w:rPr>
            </w:pPr>
            <w:r w:rsidRPr="009A6112">
              <w:rPr>
                <w:b/>
                <w:sz w:val="28"/>
                <w:szCs w:val="28"/>
              </w:rPr>
              <w:t>Вариант №</w:t>
            </w:r>
            <w:r w:rsidR="00AE5141" w:rsidRPr="009A6112">
              <w:rPr>
                <w:b/>
                <w:sz w:val="28"/>
                <w:szCs w:val="28"/>
              </w:rPr>
              <w:t xml:space="preserve"> </w:t>
            </w:r>
            <w:r w:rsidRPr="009A6112">
              <w:rPr>
                <w:b/>
                <w:sz w:val="28"/>
                <w:szCs w:val="28"/>
              </w:rPr>
              <w:t>1</w:t>
            </w:r>
          </w:p>
        </w:tc>
        <w:tc>
          <w:tcPr>
            <w:tcW w:w="2126" w:type="dxa"/>
          </w:tcPr>
          <w:p w:rsidR="001B3262" w:rsidRPr="009A6112" w:rsidRDefault="001B3262" w:rsidP="00492C6C">
            <w:pPr>
              <w:contextualSpacing/>
              <w:jc w:val="both"/>
              <w:rPr>
                <w:b/>
                <w:sz w:val="28"/>
                <w:szCs w:val="28"/>
              </w:rPr>
            </w:pPr>
            <w:r w:rsidRPr="009A6112">
              <w:rPr>
                <w:b/>
                <w:sz w:val="28"/>
                <w:szCs w:val="28"/>
              </w:rPr>
              <w:t>Вариант №</w:t>
            </w:r>
            <w:r w:rsidR="00AE5141" w:rsidRPr="009A6112">
              <w:rPr>
                <w:b/>
                <w:sz w:val="28"/>
                <w:szCs w:val="28"/>
              </w:rPr>
              <w:t xml:space="preserve"> </w:t>
            </w:r>
            <w:r w:rsidRPr="009A6112">
              <w:rPr>
                <w:b/>
                <w:sz w:val="28"/>
                <w:szCs w:val="28"/>
              </w:rPr>
              <w:t>2</w:t>
            </w:r>
          </w:p>
        </w:tc>
        <w:tc>
          <w:tcPr>
            <w:tcW w:w="3117" w:type="dxa"/>
          </w:tcPr>
          <w:p w:rsidR="001B3262" w:rsidRPr="009A6112" w:rsidRDefault="001B3262" w:rsidP="00492C6C">
            <w:pPr>
              <w:contextualSpacing/>
              <w:jc w:val="both"/>
              <w:rPr>
                <w:b/>
                <w:sz w:val="28"/>
                <w:szCs w:val="28"/>
              </w:rPr>
            </w:pPr>
            <w:r w:rsidRPr="009A6112">
              <w:rPr>
                <w:b/>
                <w:sz w:val="28"/>
                <w:szCs w:val="28"/>
              </w:rPr>
              <w:t>Вариант №</w:t>
            </w:r>
            <w:r w:rsidR="00AE5141" w:rsidRPr="009A6112">
              <w:rPr>
                <w:b/>
                <w:sz w:val="28"/>
                <w:szCs w:val="28"/>
              </w:rPr>
              <w:t xml:space="preserve"> </w:t>
            </w:r>
            <w:r w:rsidRPr="009A6112">
              <w:rPr>
                <w:b/>
                <w:sz w:val="28"/>
                <w:szCs w:val="28"/>
              </w:rPr>
              <w:t>3</w:t>
            </w:r>
          </w:p>
        </w:tc>
      </w:tr>
      <w:tr w:rsidR="00B55706" w:rsidRPr="009A6112" w:rsidTr="009A6112">
        <w:tc>
          <w:tcPr>
            <w:tcW w:w="2268" w:type="dxa"/>
          </w:tcPr>
          <w:p w:rsidR="001B3262" w:rsidRPr="009A6112" w:rsidRDefault="001B3262" w:rsidP="00492C6C">
            <w:pPr>
              <w:contextualSpacing/>
              <w:jc w:val="both"/>
              <w:rPr>
                <w:sz w:val="28"/>
                <w:szCs w:val="28"/>
              </w:rPr>
            </w:pPr>
            <w:r w:rsidRPr="009A6112">
              <w:rPr>
                <w:sz w:val="28"/>
                <w:szCs w:val="28"/>
              </w:rPr>
              <w:t>Институциональная основа</w:t>
            </w:r>
          </w:p>
        </w:tc>
        <w:tc>
          <w:tcPr>
            <w:tcW w:w="1560" w:type="dxa"/>
          </w:tcPr>
          <w:p w:rsidR="001B3262" w:rsidRPr="009A6112" w:rsidRDefault="00B55706" w:rsidP="00492C6C">
            <w:pPr>
              <w:contextualSpacing/>
              <w:jc w:val="both"/>
              <w:rPr>
                <w:sz w:val="28"/>
                <w:szCs w:val="28"/>
              </w:rPr>
            </w:pPr>
            <w:r w:rsidRPr="009A6112">
              <w:rPr>
                <w:sz w:val="28"/>
                <w:szCs w:val="28"/>
              </w:rPr>
              <w:t>ГКПЭН</w:t>
            </w:r>
          </w:p>
        </w:tc>
        <w:tc>
          <w:tcPr>
            <w:tcW w:w="2126" w:type="dxa"/>
          </w:tcPr>
          <w:p w:rsidR="001B3262" w:rsidRPr="009A6112" w:rsidRDefault="00B55706" w:rsidP="00492C6C">
            <w:pPr>
              <w:contextualSpacing/>
              <w:jc w:val="both"/>
              <w:rPr>
                <w:sz w:val="28"/>
                <w:szCs w:val="28"/>
              </w:rPr>
            </w:pPr>
            <w:r w:rsidRPr="009A6112">
              <w:rPr>
                <w:sz w:val="28"/>
                <w:szCs w:val="28"/>
              </w:rPr>
              <w:t>ГКПЭН</w:t>
            </w:r>
          </w:p>
        </w:tc>
        <w:tc>
          <w:tcPr>
            <w:tcW w:w="3117" w:type="dxa"/>
          </w:tcPr>
          <w:p w:rsidR="001B3262" w:rsidRPr="009A6112" w:rsidRDefault="001B3262" w:rsidP="00492C6C">
            <w:pPr>
              <w:contextualSpacing/>
              <w:jc w:val="both"/>
              <w:rPr>
                <w:sz w:val="28"/>
                <w:szCs w:val="28"/>
              </w:rPr>
            </w:pPr>
            <w:r w:rsidRPr="009A6112">
              <w:rPr>
                <w:sz w:val="28"/>
                <w:szCs w:val="28"/>
              </w:rPr>
              <w:t>Создание отдельного органа, ответственного за энергоэффективность</w:t>
            </w:r>
          </w:p>
        </w:tc>
      </w:tr>
      <w:tr w:rsidR="001B3262" w:rsidRPr="009A6112" w:rsidTr="009A6112">
        <w:tc>
          <w:tcPr>
            <w:tcW w:w="2268" w:type="dxa"/>
          </w:tcPr>
          <w:p w:rsidR="001B3262" w:rsidRPr="009A6112" w:rsidRDefault="001B3262" w:rsidP="00492C6C">
            <w:pPr>
              <w:contextualSpacing/>
              <w:jc w:val="both"/>
              <w:rPr>
                <w:sz w:val="28"/>
                <w:szCs w:val="28"/>
              </w:rPr>
            </w:pPr>
            <w:r w:rsidRPr="009A6112">
              <w:rPr>
                <w:sz w:val="28"/>
                <w:szCs w:val="28"/>
              </w:rPr>
              <w:t>Проведение энергетических обследований</w:t>
            </w:r>
          </w:p>
        </w:tc>
        <w:tc>
          <w:tcPr>
            <w:tcW w:w="1560" w:type="dxa"/>
          </w:tcPr>
          <w:p w:rsidR="001B3262" w:rsidRPr="009A6112" w:rsidRDefault="00492C6C" w:rsidP="00492C6C">
            <w:pPr>
              <w:contextualSpacing/>
              <w:jc w:val="both"/>
              <w:rPr>
                <w:sz w:val="28"/>
                <w:szCs w:val="28"/>
              </w:rPr>
            </w:pPr>
            <w:r w:rsidRPr="009A6112">
              <w:rPr>
                <w:sz w:val="28"/>
                <w:szCs w:val="28"/>
              </w:rPr>
              <w:t>–</w:t>
            </w:r>
          </w:p>
        </w:tc>
        <w:tc>
          <w:tcPr>
            <w:tcW w:w="2126" w:type="dxa"/>
          </w:tcPr>
          <w:p w:rsidR="001B3262" w:rsidRPr="009A6112" w:rsidRDefault="001B3262" w:rsidP="00492C6C">
            <w:pPr>
              <w:contextualSpacing/>
              <w:jc w:val="both"/>
              <w:rPr>
                <w:sz w:val="28"/>
                <w:szCs w:val="28"/>
              </w:rPr>
            </w:pPr>
            <w:r w:rsidRPr="009A6112">
              <w:rPr>
                <w:sz w:val="28"/>
                <w:szCs w:val="28"/>
              </w:rPr>
              <w:t>Независимыми специалистами</w:t>
            </w:r>
          </w:p>
        </w:tc>
        <w:tc>
          <w:tcPr>
            <w:tcW w:w="3117" w:type="dxa"/>
          </w:tcPr>
          <w:p w:rsidR="001B3262" w:rsidRPr="009A6112" w:rsidRDefault="00492C6C" w:rsidP="00492C6C">
            <w:pPr>
              <w:contextualSpacing/>
              <w:jc w:val="both"/>
              <w:rPr>
                <w:sz w:val="28"/>
                <w:szCs w:val="28"/>
              </w:rPr>
            </w:pPr>
            <w:r w:rsidRPr="009A6112">
              <w:rPr>
                <w:sz w:val="28"/>
                <w:szCs w:val="28"/>
              </w:rPr>
              <w:t>Государством</w:t>
            </w:r>
          </w:p>
        </w:tc>
      </w:tr>
      <w:tr w:rsidR="001B3262" w:rsidRPr="009A6112" w:rsidTr="009A6112">
        <w:trPr>
          <w:trHeight w:val="734"/>
        </w:trPr>
        <w:tc>
          <w:tcPr>
            <w:tcW w:w="2268" w:type="dxa"/>
          </w:tcPr>
          <w:p w:rsidR="001B3262" w:rsidRPr="009A6112" w:rsidRDefault="001B3262" w:rsidP="00492C6C">
            <w:pPr>
              <w:contextualSpacing/>
              <w:jc w:val="both"/>
              <w:rPr>
                <w:sz w:val="28"/>
                <w:szCs w:val="28"/>
              </w:rPr>
            </w:pPr>
            <w:r w:rsidRPr="009A6112">
              <w:rPr>
                <w:sz w:val="28"/>
                <w:szCs w:val="28"/>
              </w:rPr>
              <w:t>Стимулирование энергоэффективности</w:t>
            </w:r>
          </w:p>
        </w:tc>
        <w:tc>
          <w:tcPr>
            <w:tcW w:w="1560" w:type="dxa"/>
          </w:tcPr>
          <w:p w:rsidR="001B3262" w:rsidRPr="009A6112" w:rsidRDefault="00B55706" w:rsidP="00492C6C">
            <w:pPr>
              <w:contextualSpacing/>
              <w:jc w:val="both"/>
              <w:rPr>
                <w:sz w:val="28"/>
                <w:szCs w:val="28"/>
              </w:rPr>
            </w:pPr>
            <w:r w:rsidRPr="009A6112">
              <w:rPr>
                <w:sz w:val="28"/>
                <w:szCs w:val="28"/>
              </w:rPr>
              <w:t>Фонд энергосбережения</w:t>
            </w:r>
          </w:p>
        </w:tc>
        <w:tc>
          <w:tcPr>
            <w:tcW w:w="2126" w:type="dxa"/>
          </w:tcPr>
          <w:p w:rsidR="001B3262" w:rsidRPr="009A6112" w:rsidRDefault="0013695F" w:rsidP="00492C6C">
            <w:pPr>
              <w:contextualSpacing/>
              <w:jc w:val="both"/>
              <w:rPr>
                <w:sz w:val="28"/>
                <w:szCs w:val="28"/>
              </w:rPr>
            </w:pPr>
            <w:r w:rsidRPr="009A6112">
              <w:rPr>
                <w:sz w:val="28"/>
                <w:szCs w:val="28"/>
              </w:rPr>
              <w:t>Сочетание прямой и косвенной поддержки: содействие развитию рынка услуг и финансовых институтов</w:t>
            </w:r>
          </w:p>
        </w:tc>
        <w:tc>
          <w:tcPr>
            <w:tcW w:w="3117" w:type="dxa"/>
          </w:tcPr>
          <w:p w:rsidR="001B3262" w:rsidRPr="009A6112" w:rsidRDefault="001B3262" w:rsidP="00492C6C">
            <w:pPr>
              <w:contextualSpacing/>
              <w:jc w:val="both"/>
              <w:rPr>
                <w:sz w:val="28"/>
                <w:szCs w:val="28"/>
              </w:rPr>
            </w:pPr>
            <w:r w:rsidRPr="009A6112">
              <w:rPr>
                <w:sz w:val="28"/>
                <w:szCs w:val="28"/>
              </w:rPr>
              <w:t>Прямая поддержка от государства через льготы, налоговые преференции и проч.</w:t>
            </w:r>
          </w:p>
        </w:tc>
      </w:tr>
    </w:tbl>
    <w:p w:rsidR="001B3262" w:rsidRPr="009A6112" w:rsidRDefault="001B3262" w:rsidP="00492C6C">
      <w:pPr>
        <w:contextualSpacing/>
        <w:jc w:val="center"/>
        <w:rPr>
          <w:sz w:val="28"/>
          <w:szCs w:val="28"/>
        </w:rPr>
      </w:pPr>
    </w:p>
    <w:p w:rsidR="00CC37A7" w:rsidRPr="009A6112" w:rsidRDefault="00CC37A7" w:rsidP="009A6112">
      <w:pPr>
        <w:pStyle w:val="2"/>
        <w:spacing w:before="0" w:after="0"/>
        <w:ind w:firstLine="567"/>
        <w:contextualSpacing/>
        <w:jc w:val="center"/>
        <w:rPr>
          <w:rFonts w:ascii="Times New Roman" w:eastAsia="Calibri" w:hAnsi="Times New Roman"/>
          <w:bCs w:val="0"/>
          <w:i w:val="0"/>
          <w:lang w:eastAsia="en-US"/>
        </w:rPr>
      </w:pPr>
      <w:bookmarkStart w:id="14" w:name="_Toc27062859"/>
      <w:bookmarkStart w:id="15" w:name="_Toc40926174"/>
      <w:r w:rsidRPr="009A6112">
        <w:rPr>
          <w:rFonts w:ascii="Times New Roman" w:eastAsia="Calibri" w:hAnsi="Times New Roman"/>
          <w:bCs w:val="0"/>
          <w:i w:val="0"/>
          <w:lang w:eastAsia="en-US"/>
        </w:rPr>
        <w:t>4.1. Вариант регулирования № 1 «оставить все как есть»</w:t>
      </w:r>
      <w:bookmarkEnd w:id="14"/>
      <w:bookmarkEnd w:id="15"/>
    </w:p>
    <w:p w:rsidR="00492C6C" w:rsidRPr="009A6112" w:rsidRDefault="00492C6C" w:rsidP="0083300C">
      <w:pPr>
        <w:ind w:firstLine="709"/>
        <w:rPr>
          <w:rFonts w:eastAsia="Calibri"/>
          <w:lang w:eastAsia="en-US"/>
        </w:rPr>
      </w:pPr>
    </w:p>
    <w:p w:rsidR="00CC37A7" w:rsidRPr="009A6112" w:rsidRDefault="00CC37A7" w:rsidP="0083300C">
      <w:pPr>
        <w:ind w:firstLine="709"/>
        <w:contextualSpacing/>
        <w:jc w:val="both"/>
        <w:rPr>
          <w:rFonts w:eastAsia="Calibri"/>
          <w:bCs/>
          <w:sz w:val="28"/>
          <w:szCs w:val="28"/>
          <w:lang w:eastAsia="en-US"/>
        </w:rPr>
      </w:pPr>
      <w:r w:rsidRPr="009A6112">
        <w:rPr>
          <w:rFonts w:eastAsia="Calibri"/>
          <w:bCs/>
          <w:sz w:val="28"/>
          <w:szCs w:val="28"/>
          <w:lang w:eastAsia="en-US"/>
        </w:rPr>
        <w:t xml:space="preserve">Сохранить редакцию Закона </w:t>
      </w:r>
      <w:r w:rsidR="00492C6C" w:rsidRPr="009A6112">
        <w:rPr>
          <w:rFonts w:eastAsia="Calibri"/>
          <w:bCs/>
          <w:sz w:val="28"/>
          <w:szCs w:val="28"/>
          <w:lang w:eastAsia="en-US"/>
        </w:rPr>
        <w:t xml:space="preserve">Кыргызской Республики </w:t>
      </w:r>
      <w:r w:rsidRPr="009A6112">
        <w:rPr>
          <w:rFonts w:eastAsia="Calibri"/>
          <w:bCs/>
          <w:sz w:val="28"/>
          <w:szCs w:val="28"/>
          <w:lang w:eastAsia="en-US"/>
        </w:rPr>
        <w:t xml:space="preserve">«Об </w:t>
      </w:r>
      <w:r w:rsidR="000819C1" w:rsidRPr="009A6112">
        <w:rPr>
          <w:rFonts w:eastAsia="Calibri"/>
          <w:bCs/>
          <w:sz w:val="28"/>
          <w:szCs w:val="28"/>
          <w:lang w:eastAsia="en-US"/>
        </w:rPr>
        <w:t>энергосбережении</w:t>
      </w:r>
      <w:r w:rsidRPr="009A6112">
        <w:rPr>
          <w:rFonts w:eastAsia="Calibri"/>
          <w:bCs/>
          <w:sz w:val="28"/>
          <w:szCs w:val="28"/>
          <w:lang w:eastAsia="en-US"/>
        </w:rPr>
        <w:t>» без изменений.</w:t>
      </w:r>
    </w:p>
    <w:p w:rsidR="00CC37A7" w:rsidRPr="009A6112" w:rsidRDefault="00CC37A7" w:rsidP="0083300C">
      <w:pPr>
        <w:ind w:firstLine="709"/>
        <w:contextualSpacing/>
        <w:jc w:val="both"/>
        <w:rPr>
          <w:rFonts w:eastAsia="Calibri"/>
          <w:sz w:val="28"/>
          <w:szCs w:val="28"/>
          <w:lang w:eastAsia="en-US"/>
        </w:rPr>
      </w:pPr>
      <w:r w:rsidRPr="009A6112">
        <w:rPr>
          <w:rFonts w:eastAsia="Calibri"/>
          <w:bCs/>
          <w:sz w:val="28"/>
          <w:szCs w:val="28"/>
          <w:lang w:eastAsia="en-US"/>
        </w:rPr>
        <w:lastRenderedPageBreak/>
        <w:t xml:space="preserve">Текущий анализ реализации законодательства в сфере </w:t>
      </w:r>
      <w:r w:rsidR="006467E1" w:rsidRPr="009A6112">
        <w:rPr>
          <w:rFonts w:eastAsia="Calibri"/>
          <w:bCs/>
          <w:sz w:val="28"/>
          <w:szCs w:val="28"/>
          <w:lang w:eastAsia="en-US"/>
        </w:rPr>
        <w:t xml:space="preserve">энергосбережения </w:t>
      </w:r>
      <w:r w:rsidRPr="009A6112">
        <w:rPr>
          <w:rFonts w:eastAsia="Calibri"/>
          <w:bCs/>
          <w:sz w:val="28"/>
          <w:szCs w:val="28"/>
          <w:lang w:eastAsia="en-US"/>
        </w:rPr>
        <w:t xml:space="preserve">показывает, что при таком варианте регулирования </w:t>
      </w:r>
      <w:r w:rsidRPr="009A6112">
        <w:rPr>
          <w:rFonts w:eastAsia="Calibri"/>
          <w:sz w:val="28"/>
          <w:szCs w:val="28"/>
          <w:lang w:eastAsia="en-US"/>
        </w:rPr>
        <w:t>все негативные тенденции будут сохранены, а именно:</w:t>
      </w:r>
    </w:p>
    <w:p w:rsidR="000C7992" w:rsidRPr="009A6112" w:rsidRDefault="00DC62C6" w:rsidP="0083300C">
      <w:pPr>
        <w:numPr>
          <w:ilvl w:val="0"/>
          <w:numId w:val="4"/>
        </w:numPr>
        <w:ind w:left="0" w:firstLine="709"/>
        <w:contextualSpacing/>
        <w:jc w:val="both"/>
        <w:rPr>
          <w:rFonts w:eastAsia="Calibri"/>
          <w:sz w:val="28"/>
          <w:szCs w:val="28"/>
          <w:lang w:eastAsia="en-US"/>
        </w:rPr>
      </w:pPr>
      <w:r w:rsidRPr="009A6112">
        <w:rPr>
          <w:rFonts w:eastAsia="Calibri"/>
          <w:sz w:val="28"/>
          <w:szCs w:val="28"/>
          <w:lang w:eastAsia="en-US"/>
        </w:rPr>
        <w:t xml:space="preserve">нехватка </w:t>
      </w:r>
      <w:r w:rsidR="009F406F" w:rsidRPr="009A6112">
        <w:rPr>
          <w:rFonts w:eastAsia="Calibri"/>
          <w:sz w:val="28"/>
          <w:szCs w:val="28"/>
          <w:lang w:eastAsia="en-US"/>
        </w:rPr>
        <w:t xml:space="preserve">систематизированного свода </w:t>
      </w:r>
      <w:r w:rsidR="00F51DDA" w:rsidRPr="009A6112">
        <w:rPr>
          <w:rFonts w:eastAsia="Calibri"/>
          <w:sz w:val="28"/>
          <w:szCs w:val="28"/>
          <w:lang w:eastAsia="en-US"/>
        </w:rPr>
        <w:t>достоверных данных по потреблению энергоресурсов по отраслям ограничивает возможнос</w:t>
      </w:r>
      <w:r w:rsidR="000C7992" w:rsidRPr="009A6112">
        <w:rPr>
          <w:rFonts w:eastAsia="Calibri"/>
          <w:sz w:val="28"/>
          <w:szCs w:val="28"/>
          <w:lang w:eastAsia="en-US"/>
        </w:rPr>
        <w:t>ти правительства прогнозировать потребление и спрос</w:t>
      </w:r>
      <w:r w:rsidR="001E61E9" w:rsidRPr="009A6112">
        <w:rPr>
          <w:rFonts w:eastAsia="Calibri"/>
          <w:sz w:val="28"/>
          <w:szCs w:val="28"/>
          <w:lang w:eastAsia="en-US"/>
        </w:rPr>
        <w:t xml:space="preserve"> в сфере энергоснабжения</w:t>
      </w:r>
      <w:r w:rsidR="00492C6C" w:rsidRPr="009A6112">
        <w:rPr>
          <w:rFonts w:eastAsia="Calibri"/>
          <w:sz w:val="28"/>
          <w:szCs w:val="28"/>
          <w:lang w:eastAsia="en-US"/>
        </w:rPr>
        <w:t>;</w:t>
      </w:r>
    </w:p>
    <w:p w:rsidR="000C7992" w:rsidRPr="009A6112" w:rsidRDefault="000C7992" w:rsidP="0083300C">
      <w:pPr>
        <w:numPr>
          <w:ilvl w:val="0"/>
          <w:numId w:val="4"/>
        </w:numPr>
        <w:ind w:left="0" w:firstLine="709"/>
        <w:contextualSpacing/>
        <w:jc w:val="both"/>
        <w:rPr>
          <w:rFonts w:eastAsia="Calibri"/>
          <w:sz w:val="28"/>
          <w:szCs w:val="28"/>
          <w:lang w:eastAsia="en-US"/>
        </w:rPr>
      </w:pPr>
      <w:r w:rsidRPr="009A6112">
        <w:rPr>
          <w:rFonts w:eastAsia="Calibri"/>
          <w:sz w:val="28"/>
          <w:szCs w:val="28"/>
          <w:lang w:eastAsia="en-US"/>
        </w:rPr>
        <w:t xml:space="preserve">отсутствие целевых показателей </w:t>
      </w:r>
      <w:r w:rsidR="001E61E9" w:rsidRPr="009A6112">
        <w:rPr>
          <w:rFonts w:eastAsia="Calibri"/>
          <w:sz w:val="28"/>
          <w:szCs w:val="28"/>
          <w:lang w:eastAsia="en-US"/>
        </w:rPr>
        <w:t>энергосбережения</w:t>
      </w:r>
      <w:r w:rsidR="009F406F" w:rsidRPr="009A6112">
        <w:rPr>
          <w:rFonts w:eastAsia="Calibri"/>
          <w:sz w:val="28"/>
          <w:szCs w:val="28"/>
          <w:lang w:eastAsia="en-US"/>
        </w:rPr>
        <w:t>,</w:t>
      </w:r>
      <w:r w:rsidRPr="009A6112">
        <w:rPr>
          <w:rFonts w:eastAsia="Calibri"/>
          <w:sz w:val="28"/>
          <w:szCs w:val="28"/>
          <w:lang w:eastAsia="en-US"/>
        </w:rPr>
        <w:t xml:space="preserve"> </w:t>
      </w:r>
      <w:r w:rsidR="009F406F" w:rsidRPr="009A6112">
        <w:rPr>
          <w:rFonts w:eastAsia="Calibri"/>
          <w:sz w:val="28"/>
          <w:szCs w:val="28"/>
          <w:lang w:eastAsia="en-US"/>
        </w:rPr>
        <w:t xml:space="preserve">наряду с возрастающим вниманием к энергоэффективности на мировой арене в связи с глобальными вопросами изменения климата и обязательств каждой из стран, </w:t>
      </w:r>
      <w:r w:rsidRPr="009A6112">
        <w:rPr>
          <w:rFonts w:eastAsia="Calibri"/>
          <w:sz w:val="28"/>
          <w:szCs w:val="28"/>
          <w:lang w:eastAsia="en-US"/>
        </w:rPr>
        <w:t xml:space="preserve">снижает имидж страны на уровне международного сообщества по действиям к сохранению благоприятного климата на планете, и соответственно, </w:t>
      </w:r>
      <w:r w:rsidR="009F406F" w:rsidRPr="009A6112">
        <w:rPr>
          <w:rFonts w:eastAsia="Calibri"/>
          <w:sz w:val="28"/>
          <w:szCs w:val="28"/>
          <w:lang w:eastAsia="en-US"/>
        </w:rPr>
        <w:t>снижает инвестиционные возможности для привлечения ресурсов на эти цели из климатических фондов</w:t>
      </w:r>
      <w:r w:rsidR="007D7BEB" w:rsidRPr="009A6112">
        <w:rPr>
          <w:rFonts w:eastAsia="Calibri"/>
          <w:sz w:val="28"/>
          <w:szCs w:val="28"/>
          <w:lang w:eastAsia="en-US"/>
        </w:rPr>
        <w:t xml:space="preserve"> (утраченная выгода)</w:t>
      </w:r>
      <w:r w:rsidR="009F406F" w:rsidRPr="009A6112">
        <w:rPr>
          <w:rFonts w:eastAsia="Calibri"/>
          <w:sz w:val="28"/>
          <w:szCs w:val="28"/>
          <w:lang w:eastAsia="en-US"/>
        </w:rPr>
        <w:t>;</w:t>
      </w:r>
    </w:p>
    <w:p w:rsidR="00CC37A7" w:rsidRPr="009A6112" w:rsidRDefault="00B215E7" w:rsidP="0083300C">
      <w:pPr>
        <w:numPr>
          <w:ilvl w:val="0"/>
          <w:numId w:val="4"/>
        </w:numPr>
        <w:ind w:left="0" w:firstLine="709"/>
        <w:contextualSpacing/>
        <w:jc w:val="both"/>
        <w:rPr>
          <w:rFonts w:eastAsia="Calibri"/>
          <w:sz w:val="28"/>
          <w:szCs w:val="28"/>
          <w:lang w:eastAsia="en-US"/>
        </w:rPr>
      </w:pPr>
      <w:r w:rsidRPr="009A6112">
        <w:rPr>
          <w:rFonts w:eastAsia="Calibri"/>
          <w:sz w:val="28"/>
          <w:szCs w:val="28"/>
          <w:lang w:eastAsia="en-US"/>
        </w:rPr>
        <w:t>растущи</w:t>
      </w:r>
      <w:r w:rsidR="00DA1854" w:rsidRPr="009A6112">
        <w:rPr>
          <w:rFonts w:eastAsia="Calibri"/>
          <w:sz w:val="28"/>
          <w:szCs w:val="28"/>
          <w:lang w:eastAsia="en-US"/>
        </w:rPr>
        <w:t>й спрос на энергию будет требовать</w:t>
      </w:r>
      <w:r w:rsidRPr="009A6112">
        <w:rPr>
          <w:rFonts w:eastAsia="Calibri"/>
          <w:sz w:val="28"/>
          <w:szCs w:val="28"/>
          <w:lang w:eastAsia="en-US"/>
        </w:rPr>
        <w:t xml:space="preserve"> эффективного управления потреблением и инструментов государственной поддержки для сохранения прежнего уровня комфорта и уровня жизни;</w:t>
      </w:r>
    </w:p>
    <w:p w:rsidR="007D7BEB" w:rsidRPr="009A6112" w:rsidRDefault="001E61E9" w:rsidP="0083300C">
      <w:pPr>
        <w:numPr>
          <w:ilvl w:val="0"/>
          <w:numId w:val="4"/>
        </w:numPr>
        <w:ind w:left="0" w:firstLine="709"/>
        <w:contextualSpacing/>
        <w:jc w:val="both"/>
        <w:rPr>
          <w:rFonts w:eastAsia="Calibri"/>
          <w:sz w:val="28"/>
          <w:szCs w:val="28"/>
          <w:lang w:eastAsia="en-US"/>
        </w:rPr>
      </w:pPr>
      <w:r w:rsidRPr="009A6112">
        <w:rPr>
          <w:rFonts w:eastAsia="Calibri"/>
          <w:sz w:val="28"/>
          <w:szCs w:val="28"/>
          <w:lang w:eastAsia="en-US"/>
        </w:rPr>
        <w:t xml:space="preserve">высокое потребление энергии </w:t>
      </w:r>
      <w:r w:rsidR="00CC37A7" w:rsidRPr="009A6112">
        <w:rPr>
          <w:rFonts w:eastAsia="Calibri"/>
          <w:sz w:val="28"/>
          <w:szCs w:val="28"/>
          <w:lang w:eastAsia="en-US"/>
        </w:rPr>
        <w:t xml:space="preserve">будет и впредь обуславливать высокие затраты на </w:t>
      </w:r>
      <w:r w:rsidR="009F406F" w:rsidRPr="009A6112">
        <w:rPr>
          <w:rFonts w:eastAsia="Calibri"/>
          <w:sz w:val="28"/>
          <w:szCs w:val="28"/>
          <w:lang w:eastAsia="en-US"/>
        </w:rPr>
        <w:t>энергию</w:t>
      </w:r>
      <w:r w:rsidR="00CC37A7" w:rsidRPr="009A6112">
        <w:rPr>
          <w:rFonts w:eastAsia="Calibri"/>
          <w:sz w:val="28"/>
          <w:szCs w:val="28"/>
          <w:lang w:eastAsia="en-US"/>
        </w:rPr>
        <w:t>, дополнительно снижается уровень надежности работоспособности инженерных сетей, увеличивая тем самым риски возможных отказов и авар</w:t>
      </w:r>
      <w:r w:rsidR="007D7BEB" w:rsidRPr="009A6112">
        <w:rPr>
          <w:rFonts w:eastAsia="Calibri"/>
          <w:sz w:val="28"/>
          <w:szCs w:val="28"/>
          <w:lang w:eastAsia="en-US"/>
        </w:rPr>
        <w:t>ий, и расходы на их ликвидацию;</w:t>
      </w:r>
    </w:p>
    <w:p w:rsidR="00CC37A7" w:rsidRPr="009A6112" w:rsidRDefault="007D7BEB" w:rsidP="0083300C">
      <w:pPr>
        <w:numPr>
          <w:ilvl w:val="0"/>
          <w:numId w:val="4"/>
        </w:numPr>
        <w:ind w:left="0" w:firstLine="709"/>
        <w:contextualSpacing/>
        <w:jc w:val="both"/>
        <w:rPr>
          <w:rFonts w:eastAsia="Calibri"/>
          <w:sz w:val="28"/>
          <w:szCs w:val="28"/>
          <w:lang w:eastAsia="en-US"/>
        </w:rPr>
      </w:pPr>
      <w:r w:rsidRPr="009A6112">
        <w:rPr>
          <w:rFonts w:eastAsia="Calibri"/>
          <w:sz w:val="28"/>
          <w:szCs w:val="28"/>
          <w:lang w:eastAsia="en-US"/>
        </w:rPr>
        <w:t>через неконтролируемое увеличение объемов сжигаемого топлива непроверенного качества увеличится негативное воздействие на атмосферу – снизится качество воздуха и отрицательно скажется на здоровье населения (болезни верхних дыхательных путей), в особе</w:t>
      </w:r>
      <w:r w:rsidR="00492C6C" w:rsidRPr="009A6112">
        <w:rPr>
          <w:rFonts w:eastAsia="Calibri"/>
          <w:sz w:val="28"/>
          <w:szCs w:val="28"/>
          <w:lang w:eastAsia="en-US"/>
        </w:rPr>
        <w:t>нности подрастающего поколения.</w:t>
      </w:r>
    </w:p>
    <w:p w:rsidR="00CC37A7" w:rsidRPr="009A6112" w:rsidRDefault="00CC37A7" w:rsidP="0083300C">
      <w:pPr>
        <w:ind w:firstLine="709"/>
        <w:contextualSpacing/>
        <w:jc w:val="both"/>
        <w:rPr>
          <w:rFonts w:eastAsia="Calibri"/>
          <w:sz w:val="28"/>
          <w:szCs w:val="28"/>
          <w:lang w:eastAsia="en-US"/>
        </w:rPr>
      </w:pPr>
      <w:r w:rsidRPr="009A6112">
        <w:rPr>
          <w:rFonts w:eastAsia="Calibri"/>
          <w:sz w:val="28"/>
          <w:szCs w:val="28"/>
          <w:lang w:eastAsia="en-US"/>
        </w:rPr>
        <w:t xml:space="preserve">На основании изложенного вариант регулирования № 1 «Оставить все как есть» далее для республики не </w:t>
      </w:r>
      <w:r w:rsidR="00DC62C6" w:rsidRPr="009A6112">
        <w:rPr>
          <w:rFonts w:eastAsia="Calibri"/>
          <w:sz w:val="28"/>
          <w:szCs w:val="28"/>
          <w:lang w:eastAsia="en-US"/>
        </w:rPr>
        <w:t xml:space="preserve">рекомендуется, </w:t>
      </w:r>
      <w:r w:rsidR="00B215E7" w:rsidRPr="009A6112">
        <w:rPr>
          <w:rFonts w:eastAsia="Calibri"/>
          <w:sz w:val="28"/>
          <w:szCs w:val="28"/>
          <w:lang w:eastAsia="en-US"/>
        </w:rPr>
        <w:t>так как он не приведет к продвижению политики энергоэффективности в Кыргызской Республике.</w:t>
      </w:r>
    </w:p>
    <w:p w:rsidR="00B215E7" w:rsidRPr="009A6112" w:rsidRDefault="00B215E7" w:rsidP="009A6112">
      <w:pPr>
        <w:ind w:firstLine="567"/>
        <w:contextualSpacing/>
        <w:jc w:val="center"/>
        <w:rPr>
          <w:bCs/>
          <w:sz w:val="28"/>
          <w:szCs w:val="28"/>
        </w:rPr>
      </w:pPr>
    </w:p>
    <w:p w:rsidR="00CC37A7" w:rsidRPr="009A6112" w:rsidRDefault="00CC37A7" w:rsidP="009A6112">
      <w:pPr>
        <w:pStyle w:val="2"/>
        <w:spacing w:before="0" w:after="0"/>
        <w:ind w:firstLine="567"/>
        <w:contextualSpacing/>
        <w:jc w:val="center"/>
        <w:rPr>
          <w:rFonts w:ascii="Times New Roman" w:eastAsia="Calibri" w:hAnsi="Times New Roman"/>
          <w:i w:val="0"/>
          <w:lang w:eastAsia="en-US"/>
        </w:rPr>
      </w:pPr>
      <w:bookmarkStart w:id="16" w:name="_Toc27062860"/>
      <w:bookmarkStart w:id="17" w:name="_Toc40926175"/>
      <w:r w:rsidRPr="009A6112">
        <w:rPr>
          <w:rFonts w:ascii="Times New Roman" w:eastAsia="Calibri" w:hAnsi="Times New Roman"/>
          <w:bCs w:val="0"/>
          <w:i w:val="0"/>
          <w:iCs w:val="0"/>
          <w:lang w:eastAsia="en-US"/>
        </w:rPr>
        <w:t xml:space="preserve">4.2. Вариант регулирования № 2 - принятие Закона Кыргызской Республики «О внесении изменений в Закон Кыргызской Республики «Об </w:t>
      </w:r>
      <w:r w:rsidR="000819C1" w:rsidRPr="009A6112">
        <w:rPr>
          <w:rFonts w:ascii="Times New Roman" w:eastAsia="Calibri" w:hAnsi="Times New Roman"/>
          <w:bCs w:val="0"/>
          <w:i w:val="0"/>
          <w:iCs w:val="0"/>
          <w:lang w:eastAsia="en-US"/>
        </w:rPr>
        <w:t>энергосбережении</w:t>
      </w:r>
      <w:r w:rsidRPr="009A6112">
        <w:rPr>
          <w:rFonts w:ascii="Times New Roman" w:eastAsia="Calibri" w:hAnsi="Times New Roman"/>
          <w:bCs w:val="0"/>
          <w:i w:val="0"/>
          <w:iCs w:val="0"/>
          <w:lang w:eastAsia="en-US"/>
        </w:rPr>
        <w:t>»</w:t>
      </w:r>
      <w:bookmarkEnd w:id="16"/>
      <w:bookmarkEnd w:id="17"/>
    </w:p>
    <w:p w:rsidR="00D06375" w:rsidRPr="009A6112" w:rsidRDefault="00D06375" w:rsidP="009A6112">
      <w:pPr>
        <w:ind w:firstLine="567"/>
        <w:contextualSpacing/>
        <w:jc w:val="both"/>
        <w:rPr>
          <w:sz w:val="28"/>
          <w:szCs w:val="28"/>
        </w:rPr>
      </w:pPr>
    </w:p>
    <w:p w:rsidR="005E74D6" w:rsidRPr="009A6112" w:rsidRDefault="005E74D6" w:rsidP="0083300C">
      <w:pPr>
        <w:pStyle w:val="a4"/>
        <w:ind w:left="0" w:firstLine="709"/>
        <w:outlineLvl w:val="2"/>
        <w:rPr>
          <w:b/>
          <w:sz w:val="28"/>
          <w:szCs w:val="28"/>
        </w:rPr>
      </w:pPr>
      <w:bookmarkStart w:id="18" w:name="_Toc40926176"/>
      <w:r w:rsidRPr="009A6112">
        <w:rPr>
          <w:b/>
          <w:sz w:val="28"/>
          <w:szCs w:val="28"/>
        </w:rPr>
        <w:t>4.2.1. Гармонизация терминологии</w:t>
      </w:r>
      <w:bookmarkEnd w:id="18"/>
    </w:p>
    <w:p w:rsidR="00492C6C" w:rsidRPr="009A6112" w:rsidRDefault="005E74D6" w:rsidP="0083300C">
      <w:pPr>
        <w:ind w:firstLine="709"/>
        <w:jc w:val="both"/>
        <w:rPr>
          <w:sz w:val="28"/>
          <w:szCs w:val="28"/>
        </w:rPr>
      </w:pPr>
      <w:r w:rsidRPr="009A6112">
        <w:rPr>
          <w:sz w:val="28"/>
          <w:szCs w:val="28"/>
        </w:rPr>
        <w:t>В законопроекте предложено</w:t>
      </w:r>
      <w:r w:rsidR="00D23C10" w:rsidRPr="009A6112">
        <w:rPr>
          <w:sz w:val="28"/>
          <w:szCs w:val="28"/>
        </w:rPr>
        <w:t xml:space="preserve"> актуализация 2 терминов и</w:t>
      </w:r>
      <w:r w:rsidRPr="009A6112">
        <w:rPr>
          <w:sz w:val="28"/>
          <w:szCs w:val="28"/>
        </w:rPr>
        <w:t xml:space="preserve"> введение 1</w:t>
      </w:r>
      <w:r w:rsidR="006577B2" w:rsidRPr="009A6112">
        <w:rPr>
          <w:sz w:val="28"/>
          <w:szCs w:val="28"/>
        </w:rPr>
        <w:t>2</w:t>
      </w:r>
      <w:r w:rsidR="007218EE" w:rsidRPr="009A6112">
        <w:rPr>
          <w:sz w:val="28"/>
          <w:szCs w:val="28"/>
        </w:rPr>
        <w:t xml:space="preserve"> </w:t>
      </w:r>
      <w:r w:rsidRPr="009A6112">
        <w:rPr>
          <w:sz w:val="28"/>
          <w:szCs w:val="28"/>
        </w:rPr>
        <w:t>новых терминов в сфере энергосбережения</w:t>
      </w:r>
      <w:r w:rsidR="00D06375" w:rsidRPr="009A6112">
        <w:rPr>
          <w:sz w:val="28"/>
          <w:szCs w:val="28"/>
        </w:rPr>
        <w:t xml:space="preserve"> (</w:t>
      </w:r>
      <w:r w:rsidR="00D23C10" w:rsidRPr="009A6112">
        <w:rPr>
          <w:sz w:val="28"/>
          <w:szCs w:val="28"/>
        </w:rPr>
        <w:t xml:space="preserve">включая </w:t>
      </w:r>
      <w:r w:rsidR="00D06375" w:rsidRPr="009A6112">
        <w:rPr>
          <w:sz w:val="28"/>
          <w:szCs w:val="28"/>
        </w:rPr>
        <w:t>термин</w:t>
      </w:r>
      <w:r w:rsidR="00D23C10" w:rsidRPr="009A6112">
        <w:rPr>
          <w:sz w:val="28"/>
          <w:szCs w:val="28"/>
        </w:rPr>
        <w:t>ы</w:t>
      </w:r>
      <w:r w:rsidR="00D06375" w:rsidRPr="009A6112">
        <w:rPr>
          <w:sz w:val="28"/>
          <w:szCs w:val="28"/>
        </w:rPr>
        <w:t>, гармонизированны</w:t>
      </w:r>
      <w:r w:rsidR="00D23C10" w:rsidRPr="009A6112">
        <w:rPr>
          <w:sz w:val="28"/>
          <w:szCs w:val="28"/>
        </w:rPr>
        <w:t>е</w:t>
      </w:r>
      <w:r w:rsidR="00D06375" w:rsidRPr="009A6112">
        <w:rPr>
          <w:sz w:val="28"/>
          <w:szCs w:val="28"/>
        </w:rPr>
        <w:t xml:space="preserve"> с Законом Кыргызской Республики «Об энергетической эффективности зданий»)</w:t>
      </w:r>
      <w:r w:rsidR="007E3760" w:rsidRPr="009A6112">
        <w:rPr>
          <w:sz w:val="28"/>
          <w:szCs w:val="28"/>
        </w:rPr>
        <w:t>. Данные термины призваны создать единое понимание сферы энергосбережения и</w:t>
      </w:r>
      <w:r w:rsidR="00492C6C" w:rsidRPr="009A6112">
        <w:rPr>
          <w:sz w:val="28"/>
          <w:szCs w:val="28"/>
        </w:rPr>
        <w:t xml:space="preserve"> инструментов ее регулирования.</w:t>
      </w:r>
    </w:p>
    <w:p w:rsidR="00492C6C" w:rsidRPr="009A6112" w:rsidRDefault="007E3760" w:rsidP="0083300C">
      <w:pPr>
        <w:ind w:firstLine="709"/>
        <w:jc w:val="both"/>
        <w:rPr>
          <w:sz w:val="28"/>
          <w:szCs w:val="28"/>
        </w:rPr>
      </w:pPr>
      <w:r w:rsidRPr="009A6112">
        <w:rPr>
          <w:sz w:val="28"/>
          <w:szCs w:val="28"/>
        </w:rPr>
        <w:t xml:space="preserve">Изменение не влечет необходимых затрат из государственного бюджета, и направлено на совершенствование правовых норм, и </w:t>
      </w:r>
      <w:r w:rsidRPr="009A6112">
        <w:rPr>
          <w:sz w:val="28"/>
          <w:szCs w:val="28"/>
        </w:rPr>
        <w:lastRenderedPageBreak/>
        <w:t>гармонизацию понятийного аппарата с принятыми отраслев</w:t>
      </w:r>
      <w:r w:rsidR="00492C6C" w:rsidRPr="009A6112">
        <w:rPr>
          <w:sz w:val="28"/>
          <w:szCs w:val="28"/>
        </w:rPr>
        <w:t>ыми терминами в других странах.</w:t>
      </w:r>
    </w:p>
    <w:p w:rsidR="00B215E7" w:rsidRPr="009A6112" w:rsidRDefault="00B215E7" w:rsidP="0083300C">
      <w:pPr>
        <w:ind w:firstLine="709"/>
        <w:jc w:val="both"/>
        <w:rPr>
          <w:sz w:val="28"/>
          <w:szCs w:val="28"/>
        </w:rPr>
      </w:pPr>
      <w:r w:rsidRPr="009A6112">
        <w:rPr>
          <w:sz w:val="28"/>
          <w:szCs w:val="28"/>
        </w:rPr>
        <w:t xml:space="preserve">Ниже приведена сводная таблица предлагаемых изменений (полная редакция формулировок приведена в Приложении 1 </w:t>
      </w:r>
      <w:r w:rsidR="00492C6C" w:rsidRPr="009A6112">
        <w:rPr>
          <w:sz w:val="28"/>
          <w:szCs w:val="28"/>
        </w:rPr>
        <w:t>«</w:t>
      </w:r>
      <w:r w:rsidRPr="009A6112">
        <w:rPr>
          <w:sz w:val="28"/>
          <w:szCs w:val="28"/>
        </w:rPr>
        <w:t xml:space="preserve">Сравнительная таблица к проекту Закона Кыргызской Республики </w:t>
      </w:r>
      <w:r w:rsidR="00492C6C" w:rsidRPr="009A6112">
        <w:rPr>
          <w:sz w:val="28"/>
          <w:szCs w:val="28"/>
        </w:rPr>
        <w:t>«</w:t>
      </w:r>
      <w:r w:rsidRPr="009A6112">
        <w:rPr>
          <w:sz w:val="28"/>
          <w:szCs w:val="28"/>
        </w:rPr>
        <w:t>О внесении изменений</w:t>
      </w:r>
      <w:r w:rsidR="00492C6C" w:rsidRPr="009A6112">
        <w:rPr>
          <w:sz w:val="28"/>
          <w:szCs w:val="28"/>
        </w:rPr>
        <w:t xml:space="preserve"> в Закон Кыргызской Республики «</w:t>
      </w:r>
      <w:r w:rsidRPr="009A6112">
        <w:rPr>
          <w:sz w:val="28"/>
          <w:szCs w:val="28"/>
        </w:rPr>
        <w:t>Об энергосбережении</w:t>
      </w:r>
      <w:r w:rsidR="00492C6C" w:rsidRPr="009A6112">
        <w:rPr>
          <w:sz w:val="28"/>
          <w:szCs w:val="28"/>
        </w:rPr>
        <w:t>»).</w:t>
      </w:r>
    </w:p>
    <w:p w:rsidR="00492C6C" w:rsidRPr="009A6112" w:rsidRDefault="00492C6C" w:rsidP="00492C6C">
      <w:pPr>
        <w:ind w:firstLine="709"/>
        <w:jc w:val="both"/>
        <w:rPr>
          <w:sz w:val="28"/>
          <w:szCs w:val="28"/>
        </w:rPr>
      </w:pPr>
    </w:p>
    <w:tbl>
      <w:tblPr>
        <w:tblStyle w:val="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0"/>
      </w:tblGrid>
      <w:tr w:rsidR="00B215E7" w:rsidRPr="009A6112" w:rsidTr="009A61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1" w:type="pct"/>
            <w:tcBorders>
              <w:bottom w:val="none" w:sz="0" w:space="0" w:color="auto"/>
            </w:tcBorders>
          </w:tcPr>
          <w:p w:rsidR="00B215E7" w:rsidRPr="009A6112" w:rsidRDefault="00B215E7" w:rsidP="00492C6C">
            <w:pPr>
              <w:rPr>
                <w:b w:val="0"/>
                <w:sz w:val="28"/>
                <w:szCs w:val="28"/>
              </w:rPr>
            </w:pPr>
            <w:r w:rsidRPr="009A6112">
              <w:rPr>
                <w:b w:val="0"/>
                <w:sz w:val="28"/>
                <w:szCs w:val="28"/>
              </w:rPr>
              <w:t>актуализация терминов</w:t>
            </w:r>
          </w:p>
        </w:tc>
        <w:tc>
          <w:tcPr>
            <w:tcW w:w="2969" w:type="pct"/>
            <w:tcBorders>
              <w:bottom w:val="none" w:sz="0" w:space="0" w:color="auto"/>
            </w:tcBorders>
          </w:tcPr>
          <w:p w:rsidR="00B215E7" w:rsidRPr="009A6112" w:rsidRDefault="00492C6C" w:rsidP="00492C6C">
            <w:pPr>
              <w:ind w:firstLine="329"/>
              <w:cnfStyle w:val="100000000000" w:firstRow="1" w:lastRow="0" w:firstColumn="0" w:lastColumn="0" w:oddVBand="0" w:evenVBand="0" w:oddHBand="0" w:evenHBand="0" w:firstRowFirstColumn="0" w:firstRowLastColumn="0" w:lastRowFirstColumn="0" w:lastRowLastColumn="0"/>
              <w:rPr>
                <w:b w:val="0"/>
                <w:sz w:val="28"/>
                <w:szCs w:val="28"/>
              </w:rPr>
            </w:pPr>
            <w:r w:rsidRPr="009A6112">
              <w:rPr>
                <w:b w:val="0"/>
                <w:sz w:val="28"/>
                <w:szCs w:val="28"/>
              </w:rPr>
              <w:t>энергосбережение;</w:t>
            </w:r>
          </w:p>
          <w:p w:rsidR="00B215E7" w:rsidRPr="009A6112" w:rsidRDefault="00B215E7" w:rsidP="00492C6C">
            <w:pPr>
              <w:ind w:firstLine="329"/>
              <w:cnfStyle w:val="100000000000" w:firstRow="1" w:lastRow="0" w:firstColumn="0" w:lastColumn="0" w:oddVBand="0" w:evenVBand="0" w:oddHBand="0" w:evenHBand="0" w:firstRowFirstColumn="0" w:firstRowLastColumn="0" w:lastRowFirstColumn="0" w:lastRowLastColumn="0"/>
              <w:rPr>
                <w:b w:val="0"/>
                <w:bCs w:val="0"/>
                <w:sz w:val="28"/>
                <w:szCs w:val="28"/>
              </w:rPr>
            </w:pPr>
            <w:r w:rsidRPr="009A6112">
              <w:rPr>
                <w:b w:val="0"/>
                <w:sz w:val="28"/>
                <w:szCs w:val="28"/>
              </w:rPr>
              <w:t>энергетический паспорт;</w:t>
            </w:r>
          </w:p>
        </w:tc>
      </w:tr>
      <w:tr w:rsidR="00B215E7" w:rsidRPr="009A6112" w:rsidTr="009A6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1" w:type="pct"/>
            <w:tcBorders>
              <w:top w:val="none" w:sz="0" w:space="0" w:color="auto"/>
              <w:bottom w:val="none" w:sz="0" w:space="0" w:color="auto"/>
            </w:tcBorders>
          </w:tcPr>
          <w:p w:rsidR="00B215E7" w:rsidRPr="009A6112" w:rsidRDefault="00B215E7" w:rsidP="00492C6C">
            <w:pPr>
              <w:rPr>
                <w:b w:val="0"/>
                <w:sz w:val="28"/>
                <w:szCs w:val="28"/>
              </w:rPr>
            </w:pPr>
            <w:r w:rsidRPr="009A6112">
              <w:rPr>
                <w:b w:val="0"/>
                <w:sz w:val="28"/>
                <w:szCs w:val="28"/>
              </w:rPr>
              <w:t>гармонизация терминологии с Законом</w:t>
            </w:r>
            <w:r w:rsidR="00492C6C" w:rsidRPr="009A6112">
              <w:rPr>
                <w:b w:val="0"/>
                <w:sz w:val="28"/>
                <w:szCs w:val="28"/>
              </w:rPr>
              <w:t xml:space="preserve"> Кыргызской Республики </w:t>
            </w:r>
            <w:r w:rsidRPr="009A6112">
              <w:rPr>
                <w:b w:val="0"/>
                <w:sz w:val="28"/>
                <w:szCs w:val="28"/>
              </w:rPr>
              <w:t>«Об энергетической эффективности зданий»</w:t>
            </w:r>
          </w:p>
        </w:tc>
        <w:tc>
          <w:tcPr>
            <w:tcW w:w="2969" w:type="pct"/>
            <w:tcBorders>
              <w:top w:val="none" w:sz="0" w:space="0" w:color="auto"/>
              <w:bottom w:val="none" w:sz="0" w:space="0" w:color="auto"/>
            </w:tcBorders>
          </w:tcPr>
          <w:p w:rsidR="00B215E7" w:rsidRPr="009A6112" w:rsidRDefault="00B215E7" w:rsidP="00492C6C">
            <w:pPr>
              <w:ind w:firstLine="329"/>
              <w:cnfStyle w:val="000000100000" w:firstRow="0" w:lastRow="0" w:firstColumn="0" w:lastColumn="0" w:oddVBand="0" w:evenVBand="0" w:oddHBand="1" w:evenHBand="0" w:firstRowFirstColumn="0" w:firstRowLastColumn="0" w:lastRowFirstColumn="0" w:lastRowLastColumn="0"/>
              <w:rPr>
                <w:sz w:val="28"/>
                <w:szCs w:val="28"/>
              </w:rPr>
            </w:pPr>
            <w:r w:rsidRPr="009A6112">
              <w:rPr>
                <w:sz w:val="28"/>
                <w:szCs w:val="28"/>
              </w:rPr>
              <w:t>энергетический сертификат здания;</w:t>
            </w:r>
          </w:p>
          <w:p w:rsidR="00B215E7" w:rsidRPr="009A6112" w:rsidRDefault="00B215E7" w:rsidP="00492C6C">
            <w:pPr>
              <w:ind w:firstLine="329"/>
              <w:cnfStyle w:val="000000100000" w:firstRow="0" w:lastRow="0" w:firstColumn="0" w:lastColumn="0" w:oddVBand="0" w:evenVBand="0" w:oddHBand="1" w:evenHBand="0" w:firstRowFirstColumn="0" w:firstRowLastColumn="0" w:lastRowFirstColumn="0" w:lastRowLastColumn="0"/>
              <w:rPr>
                <w:sz w:val="28"/>
                <w:szCs w:val="28"/>
              </w:rPr>
            </w:pPr>
            <w:r w:rsidRPr="009A6112">
              <w:rPr>
                <w:sz w:val="28"/>
                <w:szCs w:val="28"/>
              </w:rPr>
              <w:t>независимый сертифицированный специалист;</w:t>
            </w:r>
          </w:p>
          <w:p w:rsidR="00B215E7" w:rsidRPr="009A6112" w:rsidRDefault="00B215E7" w:rsidP="00492C6C">
            <w:pPr>
              <w:ind w:firstLine="329"/>
              <w:cnfStyle w:val="000000100000" w:firstRow="0" w:lastRow="0" w:firstColumn="0" w:lastColumn="0" w:oddVBand="0" w:evenVBand="0" w:oddHBand="1" w:evenHBand="0" w:firstRowFirstColumn="0" w:firstRowLastColumn="0" w:lastRowFirstColumn="0" w:lastRowLastColumn="0"/>
              <w:rPr>
                <w:bCs/>
                <w:sz w:val="28"/>
                <w:szCs w:val="28"/>
              </w:rPr>
            </w:pPr>
            <w:r w:rsidRPr="009A6112">
              <w:rPr>
                <w:sz w:val="28"/>
                <w:szCs w:val="28"/>
              </w:rPr>
              <w:t>класс энергетической эффективности;</w:t>
            </w:r>
          </w:p>
        </w:tc>
      </w:tr>
      <w:tr w:rsidR="00B215E7" w:rsidRPr="009A6112" w:rsidTr="009A6112">
        <w:tc>
          <w:tcPr>
            <w:cnfStyle w:val="001000000000" w:firstRow="0" w:lastRow="0" w:firstColumn="1" w:lastColumn="0" w:oddVBand="0" w:evenVBand="0" w:oddHBand="0" w:evenHBand="0" w:firstRowFirstColumn="0" w:firstRowLastColumn="0" w:lastRowFirstColumn="0" w:lastRowLastColumn="0"/>
            <w:tcW w:w="2031" w:type="pct"/>
          </w:tcPr>
          <w:p w:rsidR="00B215E7" w:rsidRPr="009A6112" w:rsidRDefault="00B215E7" w:rsidP="00492C6C">
            <w:pPr>
              <w:rPr>
                <w:b w:val="0"/>
                <w:sz w:val="28"/>
                <w:szCs w:val="28"/>
              </w:rPr>
            </w:pPr>
            <w:r w:rsidRPr="009A6112">
              <w:rPr>
                <w:b w:val="0"/>
                <w:sz w:val="28"/>
                <w:szCs w:val="28"/>
              </w:rPr>
              <w:t>новые термины</w:t>
            </w:r>
          </w:p>
        </w:tc>
        <w:tc>
          <w:tcPr>
            <w:tcW w:w="2969" w:type="pct"/>
          </w:tcPr>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энергетическое обследование;</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первичная энергия;</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энергосервисные договоры (контракты);</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энергосервисная организация;</w:t>
            </w:r>
          </w:p>
          <w:p w:rsidR="00492C6C" w:rsidRPr="009A6112" w:rsidRDefault="00492C6C"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целевой показатель;</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энергоэффективно</w:t>
            </w:r>
            <w:r w:rsidR="00492C6C" w:rsidRPr="009A6112">
              <w:rPr>
                <w:sz w:val="28"/>
                <w:szCs w:val="28"/>
              </w:rPr>
              <w:t>сти;</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энергетическая эффективность;</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энергоемкость внутреннего валового продукта;</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государственная информационная система;</w:t>
            </w:r>
          </w:p>
          <w:p w:rsidR="00B215E7" w:rsidRPr="009A6112" w:rsidRDefault="00B215E7" w:rsidP="00492C6C">
            <w:pPr>
              <w:ind w:firstLine="329"/>
              <w:cnfStyle w:val="000000000000" w:firstRow="0" w:lastRow="0" w:firstColumn="0" w:lastColumn="0" w:oddVBand="0" w:evenVBand="0" w:oddHBand="0" w:evenHBand="0" w:firstRowFirstColumn="0" w:firstRowLastColumn="0" w:lastRowFirstColumn="0" w:lastRowLastColumn="0"/>
              <w:rPr>
                <w:sz w:val="28"/>
                <w:szCs w:val="28"/>
              </w:rPr>
            </w:pPr>
            <w:r w:rsidRPr="009A6112">
              <w:rPr>
                <w:sz w:val="28"/>
                <w:szCs w:val="28"/>
              </w:rPr>
              <w:t>револьверный фонд.</w:t>
            </w:r>
          </w:p>
        </w:tc>
      </w:tr>
    </w:tbl>
    <w:p w:rsidR="00D06375" w:rsidRPr="009A6112" w:rsidRDefault="00D06375" w:rsidP="00492C6C">
      <w:pPr>
        <w:ind w:firstLine="709"/>
        <w:jc w:val="both"/>
        <w:rPr>
          <w:b/>
          <w:sz w:val="28"/>
          <w:szCs w:val="28"/>
        </w:rPr>
      </w:pPr>
    </w:p>
    <w:p w:rsidR="000C1E63" w:rsidRPr="009A6112" w:rsidRDefault="005E74D6" w:rsidP="0083300C">
      <w:pPr>
        <w:pStyle w:val="a4"/>
        <w:ind w:left="0" w:firstLine="709"/>
        <w:jc w:val="both"/>
        <w:outlineLvl w:val="2"/>
        <w:rPr>
          <w:b/>
          <w:sz w:val="28"/>
          <w:szCs w:val="28"/>
        </w:rPr>
      </w:pPr>
      <w:bookmarkStart w:id="19" w:name="_Toc40926177"/>
      <w:r w:rsidRPr="009A6112">
        <w:rPr>
          <w:b/>
          <w:sz w:val="28"/>
          <w:szCs w:val="28"/>
        </w:rPr>
        <w:t xml:space="preserve">4.2.2. </w:t>
      </w:r>
      <w:r w:rsidR="007E3760" w:rsidRPr="009A6112">
        <w:rPr>
          <w:b/>
          <w:sz w:val="28"/>
          <w:szCs w:val="28"/>
        </w:rPr>
        <w:t>Способ регулирования варианта №</w:t>
      </w:r>
      <w:r w:rsidR="00B32EA6" w:rsidRPr="009A6112">
        <w:rPr>
          <w:b/>
          <w:sz w:val="28"/>
          <w:szCs w:val="28"/>
        </w:rPr>
        <w:t xml:space="preserve"> </w:t>
      </w:r>
      <w:r w:rsidR="007E3760" w:rsidRPr="009A6112">
        <w:rPr>
          <w:b/>
          <w:sz w:val="28"/>
          <w:szCs w:val="28"/>
        </w:rPr>
        <w:t>2</w:t>
      </w:r>
      <w:bookmarkEnd w:id="19"/>
    </w:p>
    <w:p w:rsidR="007E3760" w:rsidRPr="009A6112" w:rsidRDefault="007E3760" w:rsidP="0083300C">
      <w:pPr>
        <w:ind w:firstLine="709"/>
        <w:contextualSpacing/>
        <w:jc w:val="both"/>
        <w:rPr>
          <w:bCs/>
          <w:iCs/>
          <w:sz w:val="28"/>
          <w:szCs w:val="28"/>
        </w:rPr>
      </w:pPr>
      <w:r w:rsidRPr="009A6112">
        <w:rPr>
          <w:b/>
          <w:bCs/>
          <w:iCs/>
          <w:sz w:val="28"/>
          <w:szCs w:val="28"/>
        </w:rPr>
        <w:t>Способ регулирования</w:t>
      </w:r>
      <w:r w:rsidRPr="009A6112">
        <w:rPr>
          <w:bCs/>
          <w:iCs/>
          <w:sz w:val="28"/>
          <w:szCs w:val="28"/>
        </w:rPr>
        <w:t xml:space="preserve"> по данному варианту заключается </w:t>
      </w:r>
      <w:r w:rsidRPr="009A6112">
        <w:rPr>
          <w:rFonts w:eastAsia="Calibri"/>
          <w:bCs/>
          <w:iCs/>
          <w:sz w:val="28"/>
          <w:szCs w:val="28"/>
          <w:lang w:eastAsia="en-US"/>
        </w:rPr>
        <w:t>в принятии редакционных изменений в существующее законодательство, таких как</w:t>
      </w:r>
      <w:r w:rsidRPr="009A6112">
        <w:rPr>
          <w:bCs/>
          <w:iCs/>
          <w:sz w:val="28"/>
          <w:szCs w:val="28"/>
        </w:rPr>
        <w:t>:</w:t>
      </w:r>
    </w:p>
    <w:p w:rsidR="007E3760" w:rsidRPr="009A6112" w:rsidRDefault="007E3760" w:rsidP="0083300C">
      <w:pPr>
        <w:numPr>
          <w:ilvl w:val="0"/>
          <w:numId w:val="37"/>
        </w:numPr>
        <w:ind w:left="0" w:firstLine="709"/>
        <w:contextualSpacing/>
        <w:jc w:val="both"/>
        <w:rPr>
          <w:rFonts w:eastAsia="Calibri"/>
          <w:bCs/>
          <w:iCs/>
          <w:sz w:val="28"/>
          <w:szCs w:val="28"/>
          <w:lang w:eastAsia="en-US"/>
        </w:rPr>
      </w:pPr>
      <w:r w:rsidRPr="009A6112">
        <w:rPr>
          <w:rFonts w:eastAsia="Calibri"/>
          <w:bCs/>
          <w:iCs/>
          <w:sz w:val="28"/>
          <w:szCs w:val="28"/>
          <w:lang w:eastAsia="en-US"/>
        </w:rPr>
        <w:t>гармонизация понятийного аппарата в сфере энергосбережения с международной практикой и существующим законодательством в сфере энергоэффективности зданий</w:t>
      </w:r>
      <w:r w:rsidR="00996EC5" w:rsidRPr="009A6112">
        <w:rPr>
          <w:rFonts w:eastAsia="Calibri"/>
          <w:bCs/>
          <w:iCs/>
          <w:sz w:val="28"/>
          <w:szCs w:val="28"/>
          <w:lang w:eastAsia="en-US"/>
        </w:rPr>
        <w:t>;</w:t>
      </w:r>
    </w:p>
    <w:p w:rsidR="007E3760" w:rsidRPr="009A6112" w:rsidRDefault="007E3760" w:rsidP="0083300C">
      <w:pPr>
        <w:numPr>
          <w:ilvl w:val="0"/>
          <w:numId w:val="37"/>
        </w:numPr>
        <w:ind w:left="0" w:firstLine="709"/>
        <w:contextualSpacing/>
        <w:jc w:val="both"/>
        <w:rPr>
          <w:rFonts w:eastAsia="Calibri"/>
          <w:bCs/>
          <w:iCs/>
          <w:sz w:val="28"/>
          <w:szCs w:val="28"/>
          <w:lang w:eastAsia="en-US"/>
        </w:rPr>
      </w:pPr>
      <w:r w:rsidRPr="009A6112">
        <w:rPr>
          <w:rFonts w:eastAsia="Calibri"/>
          <w:bCs/>
          <w:iCs/>
          <w:sz w:val="28"/>
          <w:szCs w:val="28"/>
          <w:lang w:eastAsia="en-US"/>
        </w:rPr>
        <w:t>введение норм по организации систематизированного свода информации по потреблению энергетических ресурсов в стране;</w:t>
      </w:r>
    </w:p>
    <w:p w:rsidR="007E3760" w:rsidRPr="009A6112" w:rsidRDefault="007E3760" w:rsidP="0083300C">
      <w:pPr>
        <w:numPr>
          <w:ilvl w:val="0"/>
          <w:numId w:val="37"/>
        </w:numPr>
        <w:ind w:left="0" w:firstLine="709"/>
        <w:contextualSpacing/>
        <w:jc w:val="both"/>
        <w:rPr>
          <w:rFonts w:eastAsia="Calibri"/>
          <w:bCs/>
          <w:iCs/>
          <w:sz w:val="28"/>
          <w:szCs w:val="28"/>
          <w:lang w:eastAsia="en-US"/>
        </w:rPr>
      </w:pPr>
      <w:r w:rsidRPr="009A6112">
        <w:rPr>
          <w:rFonts w:eastAsia="Calibri"/>
          <w:bCs/>
          <w:iCs/>
          <w:sz w:val="28"/>
          <w:szCs w:val="28"/>
          <w:lang w:eastAsia="en-US"/>
        </w:rPr>
        <w:t>введение правовых основ для определения целевых пок</w:t>
      </w:r>
      <w:r w:rsidR="00996EC5" w:rsidRPr="009A6112">
        <w:rPr>
          <w:rFonts w:eastAsia="Calibri"/>
          <w:bCs/>
          <w:iCs/>
          <w:sz w:val="28"/>
          <w:szCs w:val="28"/>
          <w:lang w:eastAsia="en-US"/>
        </w:rPr>
        <w:t>азателей по сбережению энергии;</w:t>
      </w:r>
    </w:p>
    <w:p w:rsidR="007E3760" w:rsidRPr="009A6112" w:rsidRDefault="007E3760" w:rsidP="0083300C">
      <w:pPr>
        <w:numPr>
          <w:ilvl w:val="0"/>
          <w:numId w:val="37"/>
        </w:numPr>
        <w:ind w:left="0" w:firstLine="709"/>
        <w:contextualSpacing/>
        <w:jc w:val="both"/>
        <w:rPr>
          <w:rFonts w:eastAsia="Calibri"/>
          <w:bCs/>
          <w:iCs/>
          <w:sz w:val="28"/>
          <w:szCs w:val="28"/>
          <w:lang w:eastAsia="en-US"/>
        </w:rPr>
      </w:pPr>
      <w:r w:rsidRPr="009A6112">
        <w:rPr>
          <w:rFonts w:eastAsia="Calibri"/>
          <w:bCs/>
          <w:iCs/>
          <w:sz w:val="28"/>
          <w:szCs w:val="28"/>
          <w:lang w:eastAsia="en-US"/>
        </w:rPr>
        <w:t xml:space="preserve">введение норм прямого действия по «модельной» роли зданий, </w:t>
      </w:r>
      <w:r w:rsidR="008C1E0C" w:rsidRPr="009A6112">
        <w:rPr>
          <w:rFonts w:eastAsia="Calibri"/>
          <w:bCs/>
          <w:iCs/>
          <w:sz w:val="28"/>
          <w:szCs w:val="28"/>
          <w:lang w:eastAsia="en-US"/>
        </w:rPr>
        <w:t>финансируемых из государственного бюджета;</w:t>
      </w:r>
    </w:p>
    <w:p w:rsidR="007E3760" w:rsidRPr="009A6112" w:rsidRDefault="007E3760" w:rsidP="0083300C">
      <w:pPr>
        <w:numPr>
          <w:ilvl w:val="0"/>
          <w:numId w:val="37"/>
        </w:numPr>
        <w:ind w:left="0" w:firstLine="709"/>
        <w:contextualSpacing/>
        <w:jc w:val="both"/>
        <w:rPr>
          <w:rFonts w:eastAsia="Calibri"/>
          <w:bCs/>
          <w:iCs/>
          <w:sz w:val="28"/>
          <w:szCs w:val="28"/>
          <w:lang w:eastAsia="en-US"/>
        </w:rPr>
      </w:pPr>
      <w:r w:rsidRPr="009A6112">
        <w:rPr>
          <w:rFonts w:eastAsia="Calibri"/>
          <w:bCs/>
          <w:iCs/>
          <w:sz w:val="28"/>
          <w:szCs w:val="28"/>
          <w:lang w:eastAsia="en-US"/>
        </w:rPr>
        <w:t>расширение спектра финансовых механизмов для подде</w:t>
      </w:r>
      <w:r w:rsidR="00996EC5" w:rsidRPr="009A6112">
        <w:rPr>
          <w:rFonts w:eastAsia="Calibri"/>
          <w:bCs/>
          <w:iCs/>
          <w:sz w:val="28"/>
          <w:szCs w:val="28"/>
          <w:lang w:eastAsia="en-US"/>
        </w:rPr>
        <w:t>ржки развития энергосбережения.</w:t>
      </w:r>
    </w:p>
    <w:p w:rsidR="008C1E0C" w:rsidRPr="009A6112" w:rsidRDefault="007E3760" w:rsidP="0083300C">
      <w:pPr>
        <w:ind w:firstLine="709"/>
        <w:contextualSpacing/>
        <w:jc w:val="both"/>
        <w:rPr>
          <w:sz w:val="28"/>
          <w:szCs w:val="28"/>
        </w:rPr>
      </w:pPr>
      <w:r w:rsidRPr="009A6112">
        <w:rPr>
          <w:rFonts w:eastAsia="Calibri"/>
          <w:bCs/>
          <w:iCs/>
          <w:sz w:val="28"/>
          <w:szCs w:val="28"/>
          <w:lang w:eastAsia="en-US"/>
        </w:rPr>
        <w:t>Далее, по каждому из пунктов, изложено детальное описание предлагаемого способа регулирования, и в</w:t>
      </w:r>
      <w:r w:rsidRPr="009A6112">
        <w:rPr>
          <w:sz w:val="28"/>
          <w:szCs w:val="28"/>
        </w:rPr>
        <w:t xml:space="preserve"> таблице ниже представлен обзор </w:t>
      </w:r>
      <w:r w:rsidRPr="009A6112">
        <w:rPr>
          <w:sz w:val="28"/>
          <w:szCs w:val="28"/>
        </w:rPr>
        <w:lastRenderedPageBreak/>
        <w:t>основных характеристик в соотношении эффективности норм и сложности реализации и стоимост</w:t>
      </w:r>
      <w:r w:rsidR="00996EC5" w:rsidRPr="009A6112">
        <w:rPr>
          <w:sz w:val="28"/>
          <w:szCs w:val="28"/>
        </w:rPr>
        <w:t>и для государственного бюджета.</w:t>
      </w:r>
    </w:p>
    <w:p w:rsidR="00996EC5" w:rsidRPr="009A6112" w:rsidRDefault="00996EC5" w:rsidP="00996EC5">
      <w:pPr>
        <w:ind w:firstLine="709"/>
        <w:contextualSpacing/>
        <w:jc w:val="both"/>
        <w:rPr>
          <w:sz w:val="28"/>
          <w:szCs w:val="28"/>
        </w:rPr>
      </w:pPr>
    </w:p>
    <w:tbl>
      <w:tblPr>
        <w:tblStyle w:val="ae"/>
        <w:tblW w:w="5000" w:type="pct"/>
        <w:tblLook w:val="04A0" w:firstRow="1" w:lastRow="0" w:firstColumn="1" w:lastColumn="0" w:noHBand="0" w:noVBand="1"/>
      </w:tblPr>
      <w:tblGrid>
        <w:gridCol w:w="2407"/>
        <w:gridCol w:w="6654"/>
      </w:tblGrid>
      <w:tr w:rsidR="008C1E0C" w:rsidRPr="009A6112" w:rsidTr="009A6112">
        <w:tc>
          <w:tcPr>
            <w:tcW w:w="1180" w:type="pct"/>
          </w:tcPr>
          <w:p w:rsidR="008C1E0C" w:rsidRPr="009A6112" w:rsidRDefault="008C1E0C" w:rsidP="00492C6C">
            <w:pPr>
              <w:contextualSpacing/>
              <w:rPr>
                <w:b/>
                <w:sz w:val="28"/>
                <w:szCs w:val="28"/>
              </w:rPr>
            </w:pPr>
            <w:r w:rsidRPr="009A6112">
              <w:rPr>
                <w:b/>
                <w:sz w:val="28"/>
                <w:szCs w:val="28"/>
              </w:rPr>
              <w:t>Механизм</w:t>
            </w:r>
          </w:p>
        </w:tc>
        <w:tc>
          <w:tcPr>
            <w:tcW w:w="3820" w:type="pct"/>
          </w:tcPr>
          <w:p w:rsidR="008C1E0C" w:rsidRPr="009A6112" w:rsidRDefault="008C1E0C" w:rsidP="00492C6C">
            <w:pPr>
              <w:pStyle w:val="tkTekst"/>
              <w:spacing w:after="0" w:line="240" w:lineRule="auto"/>
              <w:ind w:firstLine="0"/>
              <w:rPr>
                <w:rFonts w:ascii="Times New Roman" w:hAnsi="Times New Roman" w:cs="Times New Roman"/>
                <w:b/>
                <w:sz w:val="28"/>
                <w:szCs w:val="28"/>
              </w:rPr>
            </w:pPr>
            <w:r w:rsidRPr="009A6112">
              <w:rPr>
                <w:rFonts w:ascii="Times New Roman" w:hAnsi="Times New Roman" w:cs="Times New Roman"/>
                <w:b/>
                <w:sz w:val="28"/>
                <w:szCs w:val="28"/>
              </w:rPr>
              <w:t>Целевые показатели по сбережению энергии</w:t>
            </w:r>
          </w:p>
        </w:tc>
      </w:tr>
      <w:tr w:rsidR="008C1E0C" w:rsidRPr="009A6112" w:rsidTr="009A6112">
        <w:tc>
          <w:tcPr>
            <w:tcW w:w="1180" w:type="pct"/>
          </w:tcPr>
          <w:p w:rsidR="008C1E0C" w:rsidRPr="009A6112" w:rsidRDefault="006162AB" w:rsidP="00492C6C">
            <w:pPr>
              <w:contextualSpacing/>
              <w:rPr>
                <w:sz w:val="28"/>
                <w:szCs w:val="28"/>
                <w:lang w:eastAsia="en-US"/>
              </w:rPr>
            </w:pPr>
            <w:r w:rsidRPr="009A6112">
              <w:rPr>
                <w:sz w:val="28"/>
                <w:szCs w:val="28"/>
                <w:lang w:eastAsia="en-US"/>
              </w:rPr>
              <w:t>Изменение</w:t>
            </w:r>
          </w:p>
        </w:tc>
        <w:tc>
          <w:tcPr>
            <w:tcW w:w="3820" w:type="pct"/>
          </w:tcPr>
          <w:p w:rsidR="008C1E0C" w:rsidRPr="009A6112" w:rsidRDefault="008C1E0C"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Изменения в статьи 5, 6, 6-1 по включению соответствующих полномочий Правительству К</w:t>
            </w:r>
            <w:r w:rsidR="006162AB" w:rsidRPr="009A6112">
              <w:rPr>
                <w:rFonts w:ascii="Times New Roman" w:hAnsi="Times New Roman" w:cs="Times New Roman"/>
                <w:sz w:val="28"/>
                <w:szCs w:val="28"/>
                <w:lang w:eastAsia="en-US"/>
              </w:rPr>
              <w:t xml:space="preserve">ыргызской </w:t>
            </w:r>
            <w:r w:rsidRPr="009A6112">
              <w:rPr>
                <w:rFonts w:ascii="Times New Roman" w:hAnsi="Times New Roman" w:cs="Times New Roman"/>
                <w:sz w:val="28"/>
                <w:szCs w:val="28"/>
                <w:lang w:eastAsia="en-US"/>
              </w:rPr>
              <w:t>Р</w:t>
            </w:r>
            <w:r w:rsidR="006162AB" w:rsidRPr="009A6112">
              <w:rPr>
                <w:rFonts w:ascii="Times New Roman" w:hAnsi="Times New Roman" w:cs="Times New Roman"/>
                <w:sz w:val="28"/>
                <w:szCs w:val="28"/>
                <w:lang w:eastAsia="en-US"/>
              </w:rPr>
              <w:t>еспублики</w:t>
            </w:r>
            <w:r w:rsidRPr="009A6112">
              <w:rPr>
                <w:rFonts w:ascii="Times New Roman" w:hAnsi="Times New Roman" w:cs="Times New Roman"/>
                <w:sz w:val="28"/>
                <w:szCs w:val="28"/>
                <w:lang w:eastAsia="en-US"/>
              </w:rPr>
              <w:t>, уполномоченному органу в осуществлении государственной политики в сфере энергосбережения</w:t>
            </w:r>
            <w:r w:rsidR="006162AB" w:rsidRPr="009A6112">
              <w:rPr>
                <w:rFonts w:ascii="Times New Roman" w:hAnsi="Times New Roman" w:cs="Times New Roman"/>
                <w:sz w:val="28"/>
                <w:szCs w:val="28"/>
                <w:lang w:eastAsia="en-US"/>
              </w:rPr>
              <w:t>.</w:t>
            </w:r>
          </w:p>
          <w:p w:rsidR="008C1E0C" w:rsidRPr="009A6112" w:rsidRDefault="008C1E0C"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Изменения в статью 15, по введению норм по целевым показателям энергосбережения.</w:t>
            </w:r>
          </w:p>
          <w:p w:rsidR="00B93AAD" w:rsidRPr="009A6112" w:rsidRDefault="00B93AAD"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Полный текст изм</w:t>
            </w:r>
            <w:r w:rsidR="006162AB" w:rsidRPr="009A6112">
              <w:rPr>
                <w:rFonts w:ascii="Times New Roman" w:hAnsi="Times New Roman" w:cs="Times New Roman"/>
                <w:sz w:val="28"/>
                <w:szCs w:val="28"/>
                <w:lang w:eastAsia="en-US"/>
              </w:rPr>
              <w:t>енений приведен в приложении 1.</w:t>
            </w:r>
          </w:p>
        </w:tc>
      </w:tr>
      <w:tr w:rsidR="008C1E0C" w:rsidRPr="009A6112" w:rsidTr="009A6112">
        <w:tc>
          <w:tcPr>
            <w:tcW w:w="1180" w:type="pct"/>
            <w:hideMark/>
          </w:tcPr>
          <w:p w:rsidR="008C1E0C" w:rsidRPr="009A6112" w:rsidRDefault="006162AB" w:rsidP="00492C6C">
            <w:pPr>
              <w:contextualSpacing/>
              <w:rPr>
                <w:sz w:val="28"/>
                <w:szCs w:val="28"/>
                <w:lang w:eastAsia="en-US"/>
              </w:rPr>
            </w:pPr>
            <w:r w:rsidRPr="009A6112">
              <w:rPr>
                <w:sz w:val="28"/>
                <w:szCs w:val="28"/>
                <w:lang w:eastAsia="en-US"/>
              </w:rPr>
              <w:t>Цели</w:t>
            </w:r>
          </w:p>
        </w:tc>
        <w:tc>
          <w:tcPr>
            <w:tcW w:w="3820" w:type="pct"/>
            <w:hideMark/>
          </w:tcPr>
          <w:p w:rsidR="008C1E0C" w:rsidRPr="009A6112" w:rsidRDefault="008C1E0C" w:rsidP="006162AB">
            <w:pPr>
              <w:pStyle w:val="a4"/>
              <w:numPr>
                <w:ilvl w:val="0"/>
                <w:numId w:val="10"/>
              </w:numPr>
              <w:ind w:left="0"/>
              <w:jc w:val="both"/>
              <w:rPr>
                <w:sz w:val="28"/>
                <w:szCs w:val="28"/>
                <w:lang w:eastAsia="en-US"/>
              </w:rPr>
            </w:pPr>
            <w:r w:rsidRPr="009A6112">
              <w:rPr>
                <w:sz w:val="28"/>
                <w:szCs w:val="28"/>
                <w:lang w:eastAsia="en-US"/>
              </w:rPr>
              <w:t>Стимулирование и привлечение инвестиций в энергетический сектор, промышленность и торговлю;</w:t>
            </w:r>
            <w:r w:rsidR="006162AB" w:rsidRPr="009A6112">
              <w:rPr>
                <w:sz w:val="28"/>
                <w:szCs w:val="28"/>
                <w:lang w:eastAsia="en-US"/>
              </w:rPr>
              <w:t xml:space="preserve"> </w:t>
            </w:r>
            <w:r w:rsidRPr="009A6112">
              <w:rPr>
                <w:sz w:val="28"/>
                <w:szCs w:val="28"/>
                <w:lang w:eastAsia="en-US"/>
              </w:rPr>
              <w:t>Укрепление доверия к политике энергоэффективности в Кыргызстане среди частного сектора, гражданского общества, и общественности.</w:t>
            </w:r>
          </w:p>
        </w:tc>
      </w:tr>
      <w:tr w:rsidR="008C1E0C" w:rsidRPr="009A6112" w:rsidTr="009A6112">
        <w:tc>
          <w:tcPr>
            <w:tcW w:w="1180" w:type="pct"/>
          </w:tcPr>
          <w:p w:rsidR="008C1E0C" w:rsidRPr="009A6112" w:rsidRDefault="006162AB" w:rsidP="00492C6C">
            <w:pPr>
              <w:contextualSpacing/>
              <w:rPr>
                <w:sz w:val="28"/>
                <w:szCs w:val="28"/>
                <w:lang w:eastAsia="en-US"/>
              </w:rPr>
            </w:pPr>
            <w:r w:rsidRPr="009A6112">
              <w:rPr>
                <w:sz w:val="28"/>
                <w:szCs w:val="28"/>
                <w:lang w:eastAsia="en-US"/>
              </w:rPr>
              <w:t>Описание</w:t>
            </w:r>
          </w:p>
        </w:tc>
        <w:tc>
          <w:tcPr>
            <w:tcW w:w="3820" w:type="pct"/>
          </w:tcPr>
          <w:p w:rsidR="008C1E0C" w:rsidRPr="009A6112" w:rsidRDefault="008C1E0C"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Целевые показатели и методика их расчета разрабатываются уполномоченным органом в осуществлении государственной политики по энергосбережению, на основе тщательного анализа энергетической системы Кыргызстана.</w:t>
            </w:r>
          </w:p>
          <w:p w:rsidR="008C1E0C" w:rsidRPr="009A6112" w:rsidRDefault="008C1E0C" w:rsidP="00492C6C">
            <w:pPr>
              <w:pStyle w:val="tkTekst"/>
              <w:numPr>
                <w:ilvl w:val="0"/>
                <w:numId w:val="11"/>
              </w:numPr>
              <w:spacing w:after="0" w:line="240" w:lineRule="auto"/>
              <w:ind w:left="0"/>
              <w:rPr>
                <w:rFonts w:ascii="Times New Roman" w:hAnsi="Times New Roman" w:cs="Times New Roman"/>
                <w:sz w:val="28"/>
                <w:szCs w:val="28"/>
                <w:lang w:eastAsia="en-US"/>
              </w:rPr>
            </w:pPr>
            <w:r w:rsidRPr="009A6112">
              <w:rPr>
                <w:rFonts w:ascii="Times New Roman" w:hAnsi="Times New Roman" w:cs="Times New Roman"/>
                <w:sz w:val="28"/>
                <w:szCs w:val="28"/>
                <w:lang w:eastAsia="en-US"/>
              </w:rPr>
              <w:t>Целевые показатели должны быть предусмотрены по стране в целом, и по отраслям (строительство, промышленность, энергетика, сельск</w:t>
            </w:r>
            <w:r w:rsidR="006162AB" w:rsidRPr="009A6112">
              <w:rPr>
                <w:rFonts w:ascii="Times New Roman" w:hAnsi="Times New Roman" w:cs="Times New Roman"/>
                <w:sz w:val="28"/>
                <w:szCs w:val="28"/>
                <w:lang w:eastAsia="en-US"/>
              </w:rPr>
              <w:t>ое хозяйство, транспорт и т.д.).</w:t>
            </w:r>
          </w:p>
          <w:p w:rsidR="008C1E0C" w:rsidRPr="009A6112" w:rsidRDefault="008C1E0C" w:rsidP="00492C6C">
            <w:pPr>
              <w:pStyle w:val="tkTekst"/>
              <w:numPr>
                <w:ilvl w:val="0"/>
                <w:numId w:val="11"/>
              </w:numPr>
              <w:spacing w:after="0" w:line="240" w:lineRule="auto"/>
              <w:ind w:left="0"/>
              <w:rPr>
                <w:rFonts w:ascii="Times New Roman" w:hAnsi="Times New Roman" w:cs="Times New Roman"/>
                <w:sz w:val="28"/>
                <w:szCs w:val="28"/>
                <w:lang w:eastAsia="en-US"/>
              </w:rPr>
            </w:pPr>
            <w:r w:rsidRPr="009A6112">
              <w:rPr>
                <w:rFonts w:ascii="Times New Roman" w:hAnsi="Times New Roman" w:cs="Times New Roman"/>
                <w:sz w:val="28"/>
                <w:szCs w:val="28"/>
                <w:lang w:eastAsia="en-US"/>
              </w:rPr>
              <w:t>Целевые показатели должны быть рассчитаны на среднесрочный</w:t>
            </w:r>
            <w:r w:rsidR="006162AB" w:rsidRPr="009A6112">
              <w:rPr>
                <w:rFonts w:ascii="Times New Roman" w:hAnsi="Times New Roman" w:cs="Times New Roman"/>
                <w:sz w:val="28"/>
                <w:szCs w:val="28"/>
                <w:lang w:eastAsia="en-US"/>
              </w:rPr>
              <w:t xml:space="preserve"> период, и долгосрочный период.</w:t>
            </w:r>
          </w:p>
          <w:p w:rsidR="008C1E0C" w:rsidRPr="009A6112" w:rsidRDefault="008C1E0C"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Утверждение целевых показателей производит Прави</w:t>
            </w:r>
            <w:r w:rsidR="006162AB" w:rsidRPr="009A6112">
              <w:rPr>
                <w:rFonts w:ascii="Times New Roman" w:hAnsi="Times New Roman" w:cs="Times New Roman"/>
                <w:sz w:val="28"/>
                <w:szCs w:val="28"/>
                <w:lang w:eastAsia="en-US"/>
              </w:rPr>
              <w:t>тельство Кыргызской Республики.</w:t>
            </w:r>
          </w:p>
          <w:p w:rsidR="008C1E0C" w:rsidRPr="009A6112" w:rsidRDefault="008C1E0C"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Мониторинг за исполнением ведется уполномоченным органом, и ежегодно предоста</w:t>
            </w:r>
            <w:r w:rsidR="006162AB" w:rsidRPr="009A6112">
              <w:rPr>
                <w:rFonts w:ascii="Times New Roman" w:hAnsi="Times New Roman" w:cs="Times New Roman"/>
                <w:sz w:val="28"/>
                <w:szCs w:val="28"/>
                <w:lang w:eastAsia="en-US"/>
              </w:rPr>
              <w:t>вляет отчетность Правительству.</w:t>
            </w:r>
          </w:p>
          <w:p w:rsidR="008C1E0C" w:rsidRPr="009A6112" w:rsidRDefault="008C1E0C"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Пересмотр показателей</w:t>
            </w:r>
            <w:r w:rsidR="006162AB" w:rsidRPr="009A6112">
              <w:rPr>
                <w:rFonts w:ascii="Times New Roman" w:hAnsi="Times New Roman" w:cs="Times New Roman"/>
                <w:sz w:val="28"/>
                <w:szCs w:val="28"/>
                <w:lang w:eastAsia="en-US"/>
              </w:rPr>
              <w:t xml:space="preserve"> осуществляется каждые 3 года.</w:t>
            </w:r>
          </w:p>
          <w:p w:rsidR="008C1E0C" w:rsidRPr="009A6112" w:rsidRDefault="008C1E0C" w:rsidP="00492C6C">
            <w:pPr>
              <w:pStyle w:val="tkTekst"/>
              <w:spacing w:after="0" w:line="240" w:lineRule="auto"/>
              <w:ind w:firstLine="0"/>
              <w:rPr>
                <w:rFonts w:ascii="Times New Roman" w:hAnsi="Times New Roman" w:cs="Times New Roman"/>
                <w:sz w:val="28"/>
                <w:szCs w:val="28"/>
                <w:lang w:eastAsia="en-US"/>
              </w:rPr>
            </w:pPr>
            <w:r w:rsidRPr="009A6112">
              <w:rPr>
                <w:rFonts w:ascii="Times New Roman" w:hAnsi="Times New Roman" w:cs="Times New Roman"/>
                <w:sz w:val="28"/>
                <w:szCs w:val="28"/>
                <w:lang w:eastAsia="en-US"/>
              </w:rPr>
              <w:t>Обязательным является информационное сопровождение – общественное обсуждение целевых показателей, прово</w:t>
            </w:r>
            <w:r w:rsidR="006162AB" w:rsidRPr="009A6112">
              <w:rPr>
                <w:rFonts w:ascii="Times New Roman" w:hAnsi="Times New Roman" w:cs="Times New Roman"/>
                <w:sz w:val="28"/>
                <w:szCs w:val="28"/>
                <w:lang w:eastAsia="en-US"/>
              </w:rPr>
              <w:t>димое уполномоченным органом.</w:t>
            </w:r>
          </w:p>
        </w:tc>
      </w:tr>
      <w:tr w:rsidR="008C1E0C" w:rsidRPr="009A6112" w:rsidTr="009A6112">
        <w:tc>
          <w:tcPr>
            <w:tcW w:w="1180" w:type="pct"/>
            <w:hideMark/>
          </w:tcPr>
          <w:p w:rsidR="008C1E0C" w:rsidRPr="009A6112" w:rsidRDefault="008C1E0C" w:rsidP="00492C6C">
            <w:pPr>
              <w:contextualSpacing/>
              <w:rPr>
                <w:sz w:val="28"/>
                <w:szCs w:val="28"/>
              </w:rPr>
            </w:pPr>
            <w:r w:rsidRPr="009A6112">
              <w:rPr>
                <w:sz w:val="28"/>
                <w:szCs w:val="28"/>
              </w:rPr>
              <w:t>Затраты на реализацию</w:t>
            </w:r>
          </w:p>
        </w:tc>
        <w:tc>
          <w:tcPr>
            <w:tcW w:w="3820" w:type="pct"/>
            <w:hideMark/>
          </w:tcPr>
          <w:p w:rsidR="008C1E0C" w:rsidRPr="009A6112" w:rsidRDefault="008C1E0C" w:rsidP="00492C6C">
            <w:pPr>
              <w:contextualSpacing/>
              <w:rPr>
                <w:sz w:val="28"/>
                <w:szCs w:val="28"/>
              </w:rPr>
            </w:pPr>
            <w:r w:rsidRPr="009A6112">
              <w:rPr>
                <w:sz w:val="28"/>
                <w:szCs w:val="28"/>
              </w:rPr>
              <w:t xml:space="preserve">Не требует </w:t>
            </w:r>
            <w:r w:rsidR="00B93AAD" w:rsidRPr="009A6112">
              <w:rPr>
                <w:sz w:val="28"/>
                <w:szCs w:val="28"/>
              </w:rPr>
              <w:t>прямых затр</w:t>
            </w:r>
            <w:r w:rsidR="006162AB" w:rsidRPr="009A6112">
              <w:rPr>
                <w:sz w:val="28"/>
                <w:szCs w:val="28"/>
              </w:rPr>
              <w:t>ат из государственного бюджета.</w:t>
            </w:r>
          </w:p>
        </w:tc>
      </w:tr>
      <w:tr w:rsidR="008C1E0C" w:rsidRPr="009A6112" w:rsidTr="009A6112">
        <w:tc>
          <w:tcPr>
            <w:tcW w:w="1180" w:type="pct"/>
          </w:tcPr>
          <w:p w:rsidR="008C1E0C" w:rsidRPr="009A6112" w:rsidRDefault="008C1E0C" w:rsidP="00492C6C">
            <w:pPr>
              <w:contextualSpacing/>
              <w:rPr>
                <w:sz w:val="28"/>
                <w:szCs w:val="28"/>
              </w:rPr>
            </w:pPr>
            <w:r w:rsidRPr="009A6112">
              <w:rPr>
                <w:sz w:val="28"/>
                <w:szCs w:val="28"/>
              </w:rPr>
              <w:t>Эффект энергосбережения</w:t>
            </w:r>
          </w:p>
        </w:tc>
        <w:tc>
          <w:tcPr>
            <w:tcW w:w="3820" w:type="pct"/>
          </w:tcPr>
          <w:p w:rsidR="008C1E0C" w:rsidRPr="009A6112" w:rsidRDefault="008C1E0C" w:rsidP="00492C6C">
            <w:pPr>
              <w:contextualSpacing/>
              <w:rPr>
                <w:sz w:val="28"/>
                <w:szCs w:val="28"/>
              </w:rPr>
            </w:pPr>
            <w:r w:rsidRPr="009A6112">
              <w:rPr>
                <w:sz w:val="28"/>
                <w:szCs w:val="28"/>
              </w:rPr>
              <w:t>Д</w:t>
            </w:r>
            <w:r w:rsidR="006162AB" w:rsidRPr="009A6112">
              <w:rPr>
                <w:sz w:val="28"/>
                <w:szCs w:val="28"/>
              </w:rPr>
              <w:t>олгосрочный эффект (отложенный)</w:t>
            </w:r>
          </w:p>
        </w:tc>
      </w:tr>
      <w:tr w:rsidR="008C1E0C" w:rsidRPr="009A6112" w:rsidTr="009A6112">
        <w:tc>
          <w:tcPr>
            <w:tcW w:w="1180" w:type="pct"/>
          </w:tcPr>
          <w:p w:rsidR="008C1E0C" w:rsidRPr="009A6112" w:rsidRDefault="008C1E0C" w:rsidP="00492C6C">
            <w:pPr>
              <w:contextualSpacing/>
              <w:rPr>
                <w:sz w:val="28"/>
                <w:szCs w:val="28"/>
              </w:rPr>
            </w:pPr>
            <w:r w:rsidRPr="009A6112">
              <w:rPr>
                <w:sz w:val="28"/>
                <w:szCs w:val="28"/>
              </w:rPr>
              <w:lastRenderedPageBreak/>
              <w:t>Важно:</w:t>
            </w:r>
          </w:p>
        </w:tc>
        <w:tc>
          <w:tcPr>
            <w:tcW w:w="3820" w:type="pct"/>
          </w:tcPr>
          <w:p w:rsidR="008C1E0C" w:rsidRPr="009A6112" w:rsidRDefault="008C1E0C" w:rsidP="006162AB">
            <w:pPr>
              <w:pStyle w:val="a4"/>
              <w:numPr>
                <w:ilvl w:val="0"/>
                <w:numId w:val="14"/>
              </w:numPr>
              <w:ind w:left="0"/>
              <w:jc w:val="both"/>
              <w:rPr>
                <w:sz w:val="28"/>
                <w:szCs w:val="28"/>
              </w:rPr>
            </w:pPr>
            <w:r w:rsidRPr="009A6112">
              <w:rPr>
                <w:sz w:val="28"/>
                <w:szCs w:val="28"/>
              </w:rPr>
              <w:t>Необходимо рассчитать и принять Положение о целевых показателях энергосбережения, с учетом практики других с</w:t>
            </w:r>
            <w:r w:rsidR="006162AB" w:rsidRPr="009A6112">
              <w:rPr>
                <w:sz w:val="28"/>
                <w:szCs w:val="28"/>
              </w:rPr>
              <w:t>тран – Россия, Казахстан, и др.</w:t>
            </w:r>
          </w:p>
          <w:p w:rsidR="008C1E0C" w:rsidRPr="009A6112" w:rsidRDefault="008C1E0C" w:rsidP="006162AB">
            <w:pPr>
              <w:jc w:val="both"/>
              <w:rPr>
                <w:sz w:val="28"/>
                <w:szCs w:val="28"/>
              </w:rPr>
            </w:pPr>
            <w:r w:rsidRPr="009A6112">
              <w:rPr>
                <w:sz w:val="28"/>
                <w:szCs w:val="28"/>
              </w:rPr>
              <w:t>Среди целевых показателей энергосбережения могут быть:</w:t>
            </w:r>
          </w:p>
          <w:p w:rsidR="008C1E0C" w:rsidRPr="009A6112" w:rsidRDefault="008C1E0C" w:rsidP="006162AB">
            <w:pPr>
              <w:pStyle w:val="a4"/>
              <w:numPr>
                <w:ilvl w:val="0"/>
                <w:numId w:val="14"/>
              </w:numPr>
              <w:ind w:left="0"/>
              <w:jc w:val="both"/>
              <w:rPr>
                <w:sz w:val="28"/>
                <w:szCs w:val="28"/>
              </w:rPr>
            </w:pPr>
            <w:r w:rsidRPr="009A6112">
              <w:rPr>
                <w:sz w:val="28"/>
                <w:szCs w:val="28"/>
              </w:rPr>
              <w:t>Энергоемкость</w:t>
            </w:r>
            <w:r w:rsidR="006162AB" w:rsidRPr="009A6112">
              <w:rPr>
                <w:sz w:val="28"/>
                <w:szCs w:val="28"/>
              </w:rPr>
              <w:t xml:space="preserve"> внутреннего валового продукта;</w:t>
            </w:r>
          </w:p>
          <w:p w:rsidR="008C1E0C" w:rsidRPr="009A6112" w:rsidRDefault="008C1E0C" w:rsidP="006162AB">
            <w:pPr>
              <w:pStyle w:val="a4"/>
              <w:numPr>
                <w:ilvl w:val="0"/>
                <w:numId w:val="14"/>
              </w:numPr>
              <w:ind w:left="0"/>
              <w:jc w:val="both"/>
              <w:rPr>
                <w:sz w:val="28"/>
                <w:szCs w:val="28"/>
              </w:rPr>
            </w:pPr>
            <w:r w:rsidRPr="009A6112">
              <w:rPr>
                <w:sz w:val="28"/>
                <w:szCs w:val="28"/>
              </w:rPr>
              <w:t>Доля объема энергии (электрической, тепловой, газа), расчеты за которую осуществляются с использованием приборов учета;</w:t>
            </w:r>
          </w:p>
          <w:p w:rsidR="008C1E0C" w:rsidRPr="009A6112" w:rsidRDefault="008C1E0C" w:rsidP="006162AB">
            <w:pPr>
              <w:pStyle w:val="a4"/>
              <w:numPr>
                <w:ilvl w:val="0"/>
                <w:numId w:val="14"/>
              </w:numPr>
              <w:ind w:left="0"/>
              <w:jc w:val="both"/>
              <w:rPr>
                <w:sz w:val="28"/>
                <w:szCs w:val="28"/>
              </w:rPr>
            </w:pPr>
            <w:r w:rsidRPr="009A6112">
              <w:rPr>
                <w:sz w:val="28"/>
                <w:szCs w:val="28"/>
              </w:rPr>
              <w:t>Отношение экономии энергетических ресурсов и воды в стоимостном выражении, достижение которой планируется в результате реализации энергосервисных договоров;</w:t>
            </w:r>
          </w:p>
          <w:p w:rsidR="008C1E0C" w:rsidRPr="009A6112" w:rsidRDefault="008C1E0C" w:rsidP="006162AB">
            <w:pPr>
              <w:pStyle w:val="a4"/>
              <w:numPr>
                <w:ilvl w:val="0"/>
                <w:numId w:val="14"/>
              </w:numPr>
              <w:ind w:left="0"/>
              <w:jc w:val="both"/>
              <w:rPr>
                <w:sz w:val="28"/>
                <w:szCs w:val="28"/>
              </w:rPr>
            </w:pPr>
            <w:r w:rsidRPr="009A6112">
              <w:rPr>
                <w:sz w:val="28"/>
                <w:szCs w:val="28"/>
              </w:rPr>
              <w:t>Доля объема энергетических ресурсов, производимых с использованием возобновляемых источников энергии</w:t>
            </w:r>
            <w:r w:rsidR="006162AB" w:rsidRPr="009A6112">
              <w:rPr>
                <w:sz w:val="28"/>
                <w:szCs w:val="28"/>
              </w:rPr>
              <w:t>;</w:t>
            </w:r>
          </w:p>
          <w:p w:rsidR="008C1E0C" w:rsidRPr="009A6112" w:rsidRDefault="008C1E0C" w:rsidP="006162AB">
            <w:pPr>
              <w:pStyle w:val="a4"/>
              <w:numPr>
                <w:ilvl w:val="0"/>
                <w:numId w:val="14"/>
              </w:numPr>
              <w:ind w:left="0"/>
              <w:jc w:val="both"/>
              <w:rPr>
                <w:sz w:val="28"/>
                <w:szCs w:val="28"/>
              </w:rPr>
            </w:pPr>
            <w:r w:rsidRPr="009A6112">
              <w:rPr>
                <w:sz w:val="28"/>
                <w:szCs w:val="28"/>
              </w:rPr>
              <w:t>Удельный расход тепловой энергии в расч</w:t>
            </w:r>
            <w:r w:rsidR="006162AB" w:rsidRPr="009A6112">
              <w:rPr>
                <w:sz w:val="28"/>
                <w:szCs w:val="28"/>
              </w:rPr>
              <w:t>ете на 1 кв. метр общей площади.</w:t>
            </w:r>
          </w:p>
        </w:tc>
      </w:tr>
    </w:tbl>
    <w:p w:rsidR="008C1E0C" w:rsidRPr="009A6112" w:rsidRDefault="008C1E0C" w:rsidP="00492C6C">
      <w:pPr>
        <w:jc w:val="both"/>
        <w:rPr>
          <w:sz w:val="28"/>
          <w:szCs w:val="28"/>
        </w:rPr>
      </w:pPr>
    </w:p>
    <w:p w:rsidR="008C1E0C" w:rsidRPr="009A6112" w:rsidRDefault="008C1E0C" w:rsidP="00492C6C">
      <w:pPr>
        <w:pStyle w:val="a4"/>
        <w:ind w:left="0"/>
        <w:outlineLvl w:val="2"/>
        <w:rPr>
          <w:i/>
          <w:sz w:val="28"/>
          <w:szCs w:val="28"/>
        </w:rPr>
      </w:pPr>
    </w:p>
    <w:tbl>
      <w:tblPr>
        <w:tblStyle w:val="ae"/>
        <w:tblW w:w="0" w:type="auto"/>
        <w:tblLook w:val="04A0" w:firstRow="1" w:lastRow="0" w:firstColumn="1" w:lastColumn="0" w:noHBand="0" w:noVBand="1"/>
      </w:tblPr>
      <w:tblGrid>
        <w:gridCol w:w="2407"/>
        <w:gridCol w:w="6654"/>
      </w:tblGrid>
      <w:tr w:rsidR="008C1E0C" w:rsidRPr="009A6112" w:rsidTr="009A6112">
        <w:tc>
          <w:tcPr>
            <w:tcW w:w="2407" w:type="dxa"/>
          </w:tcPr>
          <w:p w:rsidR="008C1E0C" w:rsidRPr="009A6112" w:rsidRDefault="008C1E0C" w:rsidP="00492C6C">
            <w:pPr>
              <w:contextualSpacing/>
              <w:rPr>
                <w:b/>
                <w:sz w:val="28"/>
                <w:szCs w:val="28"/>
              </w:rPr>
            </w:pPr>
            <w:r w:rsidRPr="009A6112">
              <w:rPr>
                <w:b/>
                <w:sz w:val="28"/>
                <w:szCs w:val="28"/>
              </w:rPr>
              <w:t xml:space="preserve">Механизм </w:t>
            </w:r>
          </w:p>
        </w:tc>
        <w:tc>
          <w:tcPr>
            <w:tcW w:w="6664" w:type="dxa"/>
          </w:tcPr>
          <w:p w:rsidR="008C1E0C" w:rsidRPr="009A6112" w:rsidRDefault="008C1E0C" w:rsidP="00492C6C">
            <w:pPr>
              <w:contextualSpacing/>
              <w:rPr>
                <w:b/>
                <w:sz w:val="28"/>
                <w:szCs w:val="28"/>
              </w:rPr>
            </w:pPr>
            <w:r w:rsidRPr="009A6112">
              <w:rPr>
                <w:b/>
                <w:sz w:val="28"/>
                <w:szCs w:val="28"/>
              </w:rPr>
              <w:t>Обязатель</w:t>
            </w:r>
            <w:r w:rsidR="006162AB" w:rsidRPr="009A6112">
              <w:rPr>
                <w:b/>
                <w:sz w:val="28"/>
                <w:szCs w:val="28"/>
              </w:rPr>
              <w:t>ное энергетическое обследование</w:t>
            </w:r>
          </w:p>
        </w:tc>
      </w:tr>
      <w:tr w:rsidR="008C1E0C" w:rsidRPr="009A6112" w:rsidTr="009A6112">
        <w:tc>
          <w:tcPr>
            <w:tcW w:w="2407" w:type="dxa"/>
          </w:tcPr>
          <w:p w:rsidR="008C1E0C" w:rsidRPr="009A6112" w:rsidRDefault="008C1E0C" w:rsidP="00492C6C">
            <w:pPr>
              <w:contextualSpacing/>
              <w:rPr>
                <w:sz w:val="28"/>
                <w:szCs w:val="28"/>
              </w:rPr>
            </w:pPr>
            <w:r w:rsidRPr="009A6112">
              <w:rPr>
                <w:sz w:val="28"/>
                <w:szCs w:val="28"/>
              </w:rPr>
              <w:t>Изменение</w:t>
            </w:r>
          </w:p>
        </w:tc>
        <w:tc>
          <w:tcPr>
            <w:tcW w:w="6664" w:type="dxa"/>
          </w:tcPr>
          <w:p w:rsidR="008C1E0C" w:rsidRPr="009A6112" w:rsidRDefault="008C1E0C" w:rsidP="006162AB">
            <w:pPr>
              <w:contextualSpacing/>
              <w:jc w:val="both"/>
              <w:rPr>
                <w:sz w:val="28"/>
                <w:szCs w:val="28"/>
              </w:rPr>
            </w:pPr>
            <w:r w:rsidRPr="009A6112">
              <w:rPr>
                <w:sz w:val="28"/>
                <w:szCs w:val="28"/>
              </w:rPr>
              <w:t>Изменение в статью 9, с расширением норм прямого действия по типам, периодичности и обязательству проведени</w:t>
            </w:r>
            <w:r w:rsidR="006162AB" w:rsidRPr="009A6112">
              <w:rPr>
                <w:sz w:val="28"/>
                <w:szCs w:val="28"/>
              </w:rPr>
              <w:t>я энергетического обследования.</w:t>
            </w:r>
          </w:p>
          <w:p w:rsidR="008C1E0C" w:rsidRPr="009A6112" w:rsidRDefault="008C1E0C" w:rsidP="006162AB">
            <w:pPr>
              <w:contextualSpacing/>
              <w:jc w:val="both"/>
              <w:rPr>
                <w:sz w:val="28"/>
                <w:szCs w:val="28"/>
              </w:rPr>
            </w:pPr>
            <w:r w:rsidRPr="009A6112">
              <w:rPr>
                <w:sz w:val="28"/>
                <w:szCs w:val="28"/>
              </w:rPr>
              <w:t>Введ</w:t>
            </w:r>
            <w:r w:rsidR="006162AB" w:rsidRPr="009A6112">
              <w:rPr>
                <w:sz w:val="28"/>
                <w:szCs w:val="28"/>
              </w:rPr>
              <w:t>ение новых статей 9-1, 9-2, 9-3</w:t>
            </w:r>
          </w:p>
          <w:p w:rsidR="00B93AAD" w:rsidRPr="009A6112" w:rsidRDefault="00B93AAD" w:rsidP="006162AB">
            <w:pPr>
              <w:contextualSpacing/>
              <w:jc w:val="both"/>
              <w:rPr>
                <w:sz w:val="28"/>
                <w:szCs w:val="28"/>
              </w:rPr>
            </w:pPr>
            <w:r w:rsidRPr="009A6112">
              <w:rPr>
                <w:sz w:val="28"/>
                <w:szCs w:val="28"/>
                <w:lang w:eastAsia="en-US"/>
              </w:rPr>
              <w:t>Полный текст изменений приведен в приложении 1.</w:t>
            </w:r>
          </w:p>
        </w:tc>
      </w:tr>
      <w:tr w:rsidR="008C1E0C" w:rsidRPr="009A6112" w:rsidTr="009A6112">
        <w:trPr>
          <w:trHeight w:val="1796"/>
        </w:trPr>
        <w:tc>
          <w:tcPr>
            <w:tcW w:w="2407" w:type="dxa"/>
            <w:hideMark/>
          </w:tcPr>
          <w:p w:rsidR="008C1E0C" w:rsidRPr="009A6112" w:rsidRDefault="008C1E0C" w:rsidP="00492C6C">
            <w:pPr>
              <w:contextualSpacing/>
              <w:rPr>
                <w:sz w:val="28"/>
                <w:szCs w:val="28"/>
                <w:lang w:val="en-US"/>
              </w:rPr>
            </w:pPr>
            <w:r w:rsidRPr="009A6112">
              <w:rPr>
                <w:sz w:val="28"/>
                <w:szCs w:val="28"/>
              </w:rPr>
              <w:t>Цели</w:t>
            </w:r>
          </w:p>
        </w:tc>
        <w:tc>
          <w:tcPr>
            <w:tcW w:w="6664" w:type="dxa"/>
            <w:hideMark/>
          </w:tcPr>
          <w:p w:rsidR="008C1E0C" w:rsidRPr="009A6112" w:rsidRDefault="008C1E0C" w:rsidP="00492C6C">
            <w:pPr>
              <w:pStyle w:val="a4"/>
              <w:numPr>
                <w:ilvl w:val="0"/>
                <w:numId w:val="12"/>
              </w:numPr>
              <w:ind w:left="0"/>
              <w:jc w:val="both"/>
              <w:rPr>
                <w:sz w:val="28"/>
                <w:szCs w:val="28"/>
              </w:rPr>
            </w:pPr>
            <w:r w:rsidRPr="009A6112">
              <w:rPr>
                <w:sz w:val="28"/>
                <w:szCs w:val="28"/>
              </w:rPr>
              <w:t>Накопление достоверных данных о потреблении энергии по секторам и крупным потребителям энергии, как основы для определения реального потенциала энергоэффективности и управления</w:t>
            </w:r>
            <w:r w:rsidR="006162AB" w:rsidRPr="009A6112">
              <w:rPr>
                <w:sz w:val="28"/>
                <w:szCs w:val="28"/>
              </w:rPr>
              <w:t xml:space="preserve"> спросом в рамках энергосистемы;</w:t>
            </w:r>
          </w:p>
          <w:p w:rsidR="008C1E0C" w:rsidRPr="009A6112" w:rsidRDefault="008C1E0C" w:rsidP="00492C6C">
            <w:pPr>
              <w:pStyle w:val="a4"/>
              <w:numPr>
                <w:ilvl w:val="0"/>
                <w:numId w:val="12"/>
              </w:numPr>
              <w:ind w:left="0"/>
              <w:jc w:val="both"/>
              <w:rPr>
                <w:sz w:val="28"/>
                <w:szCs w:val="28"/>
              </w:rPr>
            </w:pPr>
            <w:r w:rsidRPr="009A6112">
              <w:rPr>
                <w:sz w:val="28"/>
                <w:szCs w:val="28"/>
              </w:rPr>
              <w:t>Повышение энергоэффективности в частном секторе (бизнесе) через повышение информированности о возможных мерах по сбережению энергии, экономически рентабельных рассчитанных в энергопаспорте;</w:t>
            </w:r>
          </w:p>
          <w:p w:rsidR="008C1E0C" w:rsidRPr="009A6112" w:rsidRDefault="008C1E0C" w:rsidP="00492C6C">
            <w:pPr>
              <w:pStyle w:val="a4"/>
              <w:numPr>
                <w:ilvl w:val="0"/>
                <w:numId w:val="12"/>
              </w:numPr>
              <w:ind w:left="0"/>
              <w:jc w:val="both"/>
              <w:rPr>
                <w:sz w:val="28"/>
                <w:szCs w:val="28"/>
              </w:rPr>
            </w:pPr>
            <w:r w:rsidRPr="009A6112">
              <w:rPr>
                <w:sz w:val="28"/>
                <w:szCs w:val="28"/>
              </w:rPr>
              <w:t xml:space="preserve">Привлечение инвестиций для долгосрочных проектов </w:t>
            </w:r>
            <w:r w:rsidR="006162AB" w:rsidRPr="009A6112">
              <w:rPr>
                <w:sz w:val="28"/>
                <w:szCs w:val="28"/>
              </w:rPr>
              <w:t>в области энергоэффективности;</w:t>
            </w:r>
          </w:p>
          <w:p w:rsidR="008C1E0C" w:rsidRPr="009A6112" w:rsidRDefault="008C1E0C" w:rsidP="00492C6C">
            <w:pPr>
              <w:pStyle w:val="a4"/>
              <w:numPr>
                <w:ilvl w:val="0"/>
                <w:numId w:val="12"/>
              </w:numPr>
              <w:ind w:left="0"/>
              <w:jc w:val="both"/>
              <w:rPr>
                <w:sz w:val="28"/>
                <w:szCs w:val="28"/>
              </w:rPr>
            </w:pPr>
            <w:r w:rsidRPr="009A6112">
              <w:rPr>
                <w:sz w:val="28"/>
                <w:szCs w:val="28"/>
              </w:rPr>
              <w:t>Развитие рынка услуг в сфере энергосбережения, эн</w:t>
            </w:r>
            <w:r w:rsidR="006162AB" w:rsidRPr="009A6112">
              <w:rPr>
                <w:sz w:val="28"/>
                <w:szCs w:val="28"/>
              </w:rPr>
              <w:t>ергоаудита и энергоменеджмента;</w:t>
            </w:r>
          </w:p>
          <w:p w:rsidR="008C1E0C" w:rsidRPr="009A6112" w:rsidRDefault="008C1E0C" w:rsidP="00492C6C">
            <w:pPr>
              <w:pStyle w:val="a4"/>
              <w:numPr>
                <w:ilvl w:val="0"/>
                <w:numId w:val="12"/>
              </w:numPr>
              <w:ind w:left="0"/>
              <w:jc w:val="both"/>
              <w:rPr>
                <w:sz w:val="28"/>
                <w:szCs w:val="28"/>
              </w:rPr>
            </w:pPr>
            <w:r w:rsidRPr="009A6112">
              <w:rPr>
                <w:sz w:val="28"/>
                <w:szCs w:val="28"/>
              </w:rPr>
              <w:t>Стимул для развития иннова</w:t>
            </w:r>
            <w:r w:rsidR="006162AB" w:rsidRPr="009A6112">
              <w:rPr>
                <w:sz w:val="28"/>
                <w:szCs w:val="28"/>
              </w:rPr>
              <w:t>ций в сфере энергоэффективности.</w:t>
            </w:r>
          </w:p>
        </w:tc>
      </w:tr>
      <w:tr w:rsidR="008C1E0C" w:rsidRPr="009A6112" w:rsidTr="009A6112">
        <w:tc>
          <w:tcPr>
            <w:tcW w:w="2407" w:type="dxa"/>
          </w:tcPr>
          <w:p w:rsidR="008C1E0C" w:rsidRPr="009A6112" w:rsidRDefault="008C1E0C" w:rsidP="00492C6C">
            <w:pPr>
              <w:contextualSpacing/>
              <w:rPr>
                <w:sz w:val="28"/>
                <w:szCs w:val="28"/>
                <w:lang w:val="en-US"/>
              </w:rPr>
            </w:pPr>
            <w:r w:rsidRPr="009A6112">
              <w:rPr>
                <w:sz w:val="28"/>
                <w:szCs w:val="28"/>
              </w:rPr>
              <w:t>Описание</w:t>
            </w:r>
          </w:p>
        </w:tc>
        <w:tc>
          <w:tcPr>
            <w:tcW w:w="6664" w:type="dxa"/>
          </w:tcPr>
          <w:p w:rsidR="008C1E0C" w:rsidRPr="009A6112" w:rsidRDefault="008C1E0C" w:rsidP="006162AB">
            <w:pPr>
              <w:contextualSpacing/>
              <w:jc w:val="both"/>
              <w:rPr>
                <w:sz w:val="28"/>
                <w:szCs w:val="28"/>
              </w:rPr>
            </w:pPr>
            <w:r w:rsidRPr="009A6112">
              <w:rPr>
                <w:sz w:val="28"/>
                <w:szCs w:val="28"/>
              </w:rPr>
              <w:t xml:space="preserve">Энергетические обследования – процедура </w:t>
            </w:r>
            <w:r w:rsidRPr="009A6112">
              <w:rPr>
                <w:b/>
                <w:sz w:val="28"/>
                <w:szCs w:val="28"/>
              </w:rPr>
              <w:t>сбора данных</w:t>
            </w:r>
            <w:r w:rsidRPr="009A6112">
              <w:rPr>
                <w:sz w:val="28"/>
                <w:szCs w:val="28"/>
              </w:rPr>
              <w:t xml:space="preserve"> по энер</w:t>
            </w:r>
            <w:r w:rsidR="006162AB" w:rsidRPr="009A6112">
              <w:rPr>
                <w:sz w:val="28"/>
                <w:szCs w:val="28"/>
              </w:rPr>
              <w:t>гетическому состоянию объектов,</w:t>
            </w:r>
          </w:p>
          <w:p w:rsidR="008C1E0C" w:rsidRPr="009A6112" w:rsidRDefault="008C1E0C" w:rsidP="006162AB">
            <w:pPr>
              <w:contextualSpacing/>
              <w:jc w:val="both"/>
              <w:rPr>
                <w:sz w:val="28"/>
                <w:szCs w:val="28"/>
              </w:rPr>
            </w:pPr>
            <w:r w:rsidRPr="009A6112">
              <w:rPr>
                <w:sz w:val="28"/>
                <w:szCs w:val="28"/>
              </w:rPr>
              <w:lastRenderedPageBreak/>
              <w:t xml:space="preserve">Разделяются на </w:t>
            </w:r>
            <w:r w:rsidRPr="009A6112">
              <w:rPr>
                <w:b/>
                <w:sz w:val="28"/>
                <w:szCs w:val="28"/>
              </w:rPr>
              <w:t>два вида</w:t>
            </w:r>
            <w:r w:rsidR="006162AB" w:rsidRPr="009A6112">
              <w:rPr>
                <w:sz w:val="28"/>
                <w:szCs w:val="28"/>
              </w:rPr>
              <w:t>:</w:t>
            </w:r>
          </w:p>
          <w:p w:rsidR="008C1E0C" w:rsidRPr="009A6112" w:rsidRDefault="008C1E0C" w:rsidP="006162AB">
            <w:pPr>
              <w:pStyle w:val="a4"/>
              <w:numPr>
                <w:ilvl w:val="0"/>
                <w:numId w:val="12"/>
              </w:numPr>
              <w:ind w:left="0"/>
              <w:jc w:val="both"/>
              <w:rPr>
                <w:sz w:val="28"/>
                <w:szCs w:val="28"/>
              </w:rPr>
            </w:pPr>
            <w:r w:rsidRPr="009A6112">
              <w:rPr>
                <w:sz w:val="28"/>
                <w:szCs w:val="28"/>
              </w:rPr>
              <w:t xml:space="preserve">для </w:t>
            </w:r>
            <w:r w:rsidRPr="009A6112">
              <w:rPr>
                <w:b/>
                <w:sz w:val="28"/>
                <w:szCs w:val="28"/>
              </w:rPr>
              <w:t xml:space="preserve">зданий </w:t>
            </w:r>
            <w:r w:rsidRPr="009A6112">
              <w:rPr>
                <w:sz w:val="28"/>
                <w:szCs w:val="28"/>
              </w:rPr>
              <w:t>– и проводится в формате «энергетическая сертификация», в соответствии с отраслевым Законом</w:t>
            </w:r>
            <w:r w:rsidR="006162AB" w:rsidRPr="009A6112">
              <w:rPr>
                <w:sz w:val="28"/>
                <w:szCs w:val="28"/>
              </w:rPr>
              <w:t xml:space="preserve"> Кыргызской Республики</w:t>
            </w:r>
            <w:r w:rsidRPr="009A6112">
              <w:rPr>
                <w:sz w:val="28"/>
                <w:szCs w:val="28"/>
              </w:rPr>
              <w:t xml:space="preserve"> «Об энергетической эффективности зданий» (результат – энергетический сертификат здания);</w:t>
            </w:r>
          </w:p>
          <w:p w:rsidR="008C1E0C" w:rsidRPr="009A6112" w:rsidRDefault="008C1E0C" w:rsidP="006162AB">
            <w:pPr>
              <w:pStyle w:val="a4"/>
              <w:numPr>
                <w:ilvl w:val="0"/>
                <w:numId w:val="12"/>
              </w:numPr>
              <w:ind w:left="0"/>
              <w:jc w:val="both"/>
              <w:rPr>
                <w:sz w:val="28"/>
                <w:szCs w:val="28"/>
              </w:rPr>
            </w:pPr>
            <w:r w:rsidRPr="009A6112">
              <w:rPr>
                <w:sz w:val="28"/>
                <w:szCs w:val="28"/>
              </w:rPr>
              <w:t xml:space="preserve">для </w:t>
            </w:r>
            <w:r w:rsidRPr="009A6112">
              <w:rPr>
                <w:b/>
                <w:sz w:val="28"/>
                <w:szCs w:val="28"/>
              </w:rPr>
              <w:t>организаций и объектов</w:t>
            </w:r>
            <w:r w:rsidRPr="009A6112">
              <w:rPr>
                <w:sz w:val="28"/>
                <w:szCs w:val="28"/>
              </w:rPr>
              <w:t xml:space="preserve"> – правила и порядок проведения должен быть утвержден Правительством Кыргызской Республики (результат – энерг</w:t>
            </w:r>
            <w:r w:rsidR="006162AB" w:rsidRPr="009A6112">
              <w:rPr>
                <w:sz w:val="28"/>
                <w:szCs w:val="28"/>
              </w:rPr>
              <w:t>етический паспорт организации);</w:t>
            </w:r>
          </w:p>
          <w:p w:rsidR="008C1E0C" w:rsidRPr="009A6112" w:rsidRDefault="008C1E0C" w:rsidP="006162AB">
            <w:pPr>
              <w:jc w:val="both"/>
              <w:rPr>
                <w:sz w:val="28"/>
                <w:szCs w:val="28"/>
              </w:rPr>
            </w:pPr>
            <w:r w:rsidRPr="009A6112">
              <w:rPr>
                <w:sz w:val="28"/>
                <w:szCs w:val="28"/>
              </w:rPr>
              <w:t xml:space="preserve">Проводятся </w:t>
            </w:r>
            <w:r w:rsidRPr="009A6112">
              <w:rPr>
                <w:b/>
                <w:sz w:val="28"/>
                <w:szCs w:val="28"/>
              </w:rPr>
              <w:t>независимыми квалифицированными сертифицированными специалистами</w:t>
            </w:r>
            <w:r w:rsidRPr="009A6112">
              <w:rPr>
                <w:sz w:val="28"/>
                <w:szCs w:val="28"/>
              </w:rPr>
              <w:t>, на основе договора между собственниками объектов/зданий и специалистами.</w:t>
            </w:r>
          </w:p>
          <w:p w:rsidR="008C1E0C" w:rsidRPr="009A6112" w:rsidRDefault="008C1E0C" w:rsidP="006162AB">
            <w:pPr>
              <w:jc w:val="both"/>
              <w:rPr>
                <w:sz w:val="28"/>
                <w:szCs w:val="28"/>
              </w:rPr>
            </w:pPr>
            <w:r w:rsidRPr="009A6112">
              <w:rPr>
                <w:sz w:val="28"/>
                <w:szCs w:val="28"/>
              </w:rPr>
              <w:t xml:space="preserve">Обследование является </w:t>
            </w:r>
            <w:r w:rsidRPr="009A6112">
              <w:rPr>
                <w:b/>
                <w:sz w:val="28"/>
                <w:szCs w:val="28"/>
              </w:rPr>
              <w:t>обязательным</w:t>
            </w:r>
            <w:r w:rsidRPr="009A6112">
              <w:rPr>
                <w:sz w:val="28"/>
                <w:szCs w:val="28"/>
              </w:rPr>
              <w:t xml:space="preserve"> (исполнение самих мер по энергосбережению или повышению энергоэффективности – не обязательно, исключение – бюджетные здания). Периодичность проведения – 1 раз в 5 лет (для зданий – 1 раз в 10 лет, или чаще, при изменени</w:t>
            </w:r>
            <w:r w:rsidR="006162AB" w:rsidRPr="009A6112">
              <w:rPr>
                <w:sz w:val="28"/>
                <w:szCs w:val="28"/>
              </w:rPr>
              <w:t>и структуры энергопотребления).</w:t>
            </w:r>
          </w:p>
          <w:p w:rsidR="008C1E0C" w:rsidRPr="009A6112" w:rsidRDefault="008C1E0C" w:rsidP="006162AB">
            <w:pPr>
              <w:jc w:val="both"/>
              <w:rPr>
                <w:sz w:val="28"/>
                <w:szCs w:val="28"/>
              </w:rPr>
            </w:pPr>
            <w:r w:rsidRPr="009A6112">
              <w:rPr>
                <w:b/>
                <w:sz w:val="28"/>
                <w:szCs w:val="28"/>
              </w:rPr>
              <w:t>Результаты обследований</w:t>
            </w:r>
            <w:r w:rsidRPr="009A6112">
              <w:rPr>
                <w:sz w:val="28"/>
                <w:szCs w:val="28"/>
              </w:rPr>
              <w:t xml:space="preserve"> вносятся в государственный энергетический реестр (ведется уполномоченным орган</w:t>
            </w:r>
            <w:r w:rsidR="006162AB" w:rsidRPr="009A6112">
              <w:rPr>
                <w:sz w:val="28"/>
                <w:szCs w:val="28"/>
              </w:rPr>
              <w:t>ом в сфере энергосбережения).</w:t>
            </w:r>
          </w:p>
          <w:p w:rsidR="008C1E0C" w:rsidRPr="009A6112" w:rsidRDefault="008C1E0C" w:rsidP="006162AB">
            <w:pPr>
              <w:jc w:val="both"/>
              <w:rPr>
                <w:sz w:val="28"/>
                <w:szCs w:val="28"/>
              </w:rPr>
            </w:pPr>
            <w:r w:rsidRPr="009A6112">
              <w:rPr>
                <w:b/>
                <w:sz w:val="28"/>
                <w:szCs w:val="28"/>
              </w:rPr>
              <w:t>Мониторинг за качеством</w:t>
            </w:r>
            <w:r w:rsidRPr="009A6112">
              <w:rPr>
                <w:sz w:val="28"/>
                <w:szCs w:val="28"/>
              </w:rPr>
              <w:t xml:space="preserve"> проведения энергетических обследований проводится Гос</w:t>
            </w:r>
            <w:r w:rsidR="006162AB" w:rsidRPr="009A6112">
              <w:rPr>
                <w:sz w:val="28"/>
                <w:szCs w:val="28"/>
              </w:rPr>
              <w:t>ударственной инспекцией пот экологической и технической безопасности при Правительстве Кыргызской Республики.</w:t>
            </w:r>
          </w:p>
        </w:tc>
      </w:tr>
      <w:tr w:rsidR="008C1E0C" w:rsidRPr="009A6112" w:rsidTr="009A6112">
        <w:tc>
          <w:tcPr>
            <w:tcW w:w="2407" w:type="dxa"/>
            <w:hideMark/>
          </w:tcPr>
          <w:p w:rsidR="008C1E0C" w:rsidRPr="009A6112" w:rsidRDefault="008C1E0C" w:rsidP="00492C6C">
            <w:pPr>
              <w:contextualSpacing/>
              <w:rPr>
                <w:sz w:val="28"/>
                <w:szCs w:val="28"/>
                <w:lang w:val="en-US"/>
              </w:rPr>
            </w:pPr>
            <w:r w:rsidRPr="009A6112">
              <w:rPr>
                <w:sz w:val="28"/>
                <w:szCs w:val="28"/>
              </w:rPr>
              <w:lastRenderedPageBreak/>
              <w:t>Затраты на реализацию</w:t>
            </w:r>
          </w:p>
        </w:tc>
        <w:tc>
          <w:tcPr>
            <w:tcW w:w="6664" w:type="dxa"/>
            <w:hideMark/>
          </w:tcPr>
          <w:p w:rsidR="008C1E0C" w:rsidRPr="009A6112" w:rsidRDefault="008C1E0C" w:rsidP="006162AB">
            <w:pPr>
              <w:contextualSpacing/>
              <w:jc w:val="both"/>
              <w:rPr>
                <w:sz w:val="28"/>
                <w:szCs w:val="28"/>
              </w:rPr>
            </w:pPr>
            <w:r w:rsidRPr="009A6112">
              <w:rPr>
                <w:sz w:val="28"/>
                <w:szCs w:val="28"/>
              </w:rPr>
              <w:t>Не требует затрат правительства на создание необходимых рамочных условий.</w:t>
            </w:r>
          </w:p>
          <w:p w:rsidR="008C1E0C" w:rsidRPr="009A6112" w:rsidRDefault="008C1E0C" w:rsidP="006162AB">
            <w:pPr>
              <w:contextualSpacing/>
              <w:jc w:val="both"/>
              <w:rPr>
                <w:sz w:val="28"/>
                <w:szCs w:val="28"/>
              </w:rPr>
            </w:pPr>
            <w:r w:rsidRPr="009A6112">
              <w:rPr>
                <w:sz w:val="28"/>
                <w:szCs w:val="28"/>
              </w:rPr>
              <w:t>Затраты целевой группы (промышленность, крупные компании) на энергоаудит довольно низки (около 200-4000 долларов США за энергоаудит, в завис</w:t>
            </w:r>
            <w:r w:rsidR="006162AB" w:rsidRPr="009A6112">
              <w:rPr>
                <w:sz w:val="28"/>
                <w:szCs w:val="28"/>
              </w:rPr>
              <w:t>имости от размера организаций).</w:t>
            </w:r>
          </w:p>
        </w:tc>
      </w:tr>
      <w:tr w:rsidR="008C1E0C" w:rsidRPr="009A6112" w:rsidTr="009A6112">
        <w:tc>
          <w:tcPr>
            <w:tcW w:w="2407" w:type="dxa"/>
          </w:tcPr>
          <w:p w:rsidR="008C1E0C" w:rsidRPr="009A6112" w:rsidRDefault="008C1E0C" w:rsidP="00492C6C">
            <w:pPr>
              <w:contextualSpacing/>
              <w:rPr>
                <w:sz w:val="28"/>
                <w:szCs w:val="28"/>
              </w:rPr>
            </w:pPr>
            <w:r w:rsidRPr="009A6112">
              <w:rPr>
                <w:sz w:val="28"/>
                <w:szCs w:val="28"/>
              </w:rPr>
              <w:t>Эффект энергосбережения</w:t>
            </w:r>
          </w:p>
        </w:tc>
        <w:tc>
          <w:tcPr>
            <w:tcW w:w="6664" w:type="dxa"/>
          </w:tcPr>
          <w:p w:rsidR="008C1E0C" w:rsidRPr="009A6112" w:rsidRDefault="008C1E0C" w:rsidP="00492C6C">
            <w:pPr>
              <w:contextualSpacing/>
              <w:rPr>
                <w:sz w:val="28"/>
                <w:szCs w:val="28"/>
              </w:rPr>
            </w:pPr>
            <w:r w:rsidRPr="009A6112">
              <w:rPr>
                <w:sz w:val="28"/>
                <w:szCs w:val="28"/>
              </w:rPr>
              <w:t>Кратко и среднеср</w:t>
            </w:r>
            <w:r w:rsidR="006162AB" w:rsidRPr="009A6112">
              <w:rPr>
                <w:sz w:val="28"/>
                <w:szCs w:val="28"/>
              </w:rPr>
              <w:t>очный эффект сбережения энергии</w:t>
            </w:r>
          </w:p>
        </w:tc>
      </w:tr>
      <w:tr w:rsidR="008C1E0C" w:rsidRPr="009A6112" w:rsidTr="009A6112">
        <w:tc>
          <w:tcPr>
            <w:tcW w:w="2407" w:type="dxa"/>
            <w:hideMark/>
          </w:tcPr>
          <w:p w:rsidR="008C1E0C" w:rsidRPr="009A6112" w:rsidRDefault="008C1E0C" w:rsidP="00492C6C">
            <w:pPr>
              <w:contextualSpacing/>
              <w:rPr>
                <w:sz w:val="28"/>
                <w:szCs w:val="28"/>
                <w:lang w:val="en-US"/>
              </w:rPr>
            </w:pPr>
            <w:r w:rsidRPr="009A6112">
              <w:rPr>
                <w:sz w:val="28"/>
                <w:szCs w:val="28"/>
              </w:rPr>
              <w:t xml:space="preserve">Важно: </w:t>
            </w:r>
          </w:p>
        </w:tc>
        <w:tc>
          <w:tcPr>
            <w:tcW w:w="6664" w:type="dxa"/>
            <w:hideMark/>
          </w:tcPr>
          <w:p w:rsidR="008C1E0C" w:rsidRPr="009A6112" w:rsidRDefault="008C1E0C" w:rsidP="00492C6C">
            <w:pPr>
              <w:contextualSpacing/>
              <w:rPr>
                <w:sz w:val="28"/>
                <w:szCs w:val="28"/>
              </w:rPr>
            </w:pPr>
            <w:r w:rsidRPr="009A6112">
              <w:rPr>
                <w:sz w:val="28"/>
                <w:szCs w:val="28"/>
              </w:rPr>
              <w:t>Необходимо:</w:t>
            </w:r>
          </w:p>
          <w:p w:rsidR="008C1E0C" w:rsidRPr="009A6112" w:rsidRDefault="008C1E0C" w:rsidP="00492C6C">
            <w:pPr>
              <w:pStyle w:val="a4"/>
              <w:numPr>
                <w:ilvl w:val="0"/>
                <w:numId w:val="8"/>
              </w:numPr>
              <w:ind w:left="0"/>
              <w:jc w:val="both"/>
              <w:rPr>
                <w:sz w:val="28"/>
                <w:szCs w:val="28"/>
              </w:rPr>
            </w:pPr>
            <w:r w:rsidRPr="009A6112">
              <w:rPr>
                <w:sz w:val="28"/>
                <w:szCs w:val="28"/>
              </w:rPr>
              <w:t xml:space="preserve">разработать и утвердить </w:t>
            </w:r>
            <w:r w:rsidRPr="009A6112">
              <w:rPr>
                <w:b/>
                <w:sz w:val="28"/>
                <w:szCs w:val="28"/>
              </w:rPr>
              <w:t>Положение о порядке</w:t>
            </w:r>
            <w:r w:rsidRPr="009A6112">
              <w:rPr>
                <w:sz w:val="28"/>
                <w:szCs w:val="28"/>
              </w:rPr>
              <w:t xml:space="preserve"> проведения энергетиче</w:t>
            </w:r>
            <w:r w:rsidR="006162AB" w:rsidRPr="009A6112">
              <w:rPr>
                <w:sz w:val="28"/>
                <w:szCs w:val="28"/>
              </w:rPr>
              <w:t>ского обследования организаций;</w:t>
            </w:r>
          </w:p>
          <w:p w:rsidR="008C1E0C" w:rsidRPr="009A6112" w:rsidRDefault="008C1E0C" w:rsidP="00492C6C">
            <w:pPr>
              <w:pStyle w:val="a4"/>
              <w:numPr>
                <w:ilvl w:val="0"/>
                <w:numId w:val="8"/>
              </w:numPr>
              <w:ind w:left="0"/>
              <w:jc w:val="both"/>
              <w:rPr>
                <w:sz w:val="28"/>
                <w:szCs w:val="28"/>
              </w:rPr>
            </w:pPr>
            <w:r w:rsidRPr="009A6112">
              <w:rPr>
                <w:sz w:val="28"/>
                <w:szCs w:val="28"/>
              </w:rPr>
              <w:t xml:space="preserve">установить </w:t>
            </w:r>
            <w:r w:rsidRPr="009A6112">
              <w:rPr>
                <w:b/>
                <w:sz w:val="28"/>
                <w:szCs w:val="28"/>
              </w:rPr>
              <w:t>порог обязательности</w:t>
            </w:r>
            <w:r w:rsidRPr="009A6112">
              <w:rPr>
                <w:sz w:val="28"/>
                <w:szCs w:val="28"/>
              </w:rPr>
              <w:t xml:space="preserve"> проведения энергетического обследования (как вариант: для организаций, вне зависимости от формы </w:t>
            </w:r>
            <w:r w:rsidRPr="009A6112">
              <w:rPr>
                <w:sz w:val="28"/>
                <w:szCs w:val="28"/>
              </w:rPr>
              <w:lastRenderedPageBreak/>
              <w:t>собственности, объем выручки которых за год превышает 30 миллионов сомов - энергетическое обследование обязательно, для д</w:t>
            </w:r>
            <w:r w:rsidR="006162AB" w:rsidRPr="009A6112">
              <w:rPr>
                <w:sz w:val="28"/>
                <w:szCs w:val="28"/>
              </w:rPr>
              <w:t>ругих компаний – добровольное);</w:t>
            </w:r>
          </w:p>
          <w:p w:rsidR="008C1E0C" w:rsidRPr="009A6112" w:rsidRDefault="008C1E0C" w:rsidP="00F049BD">
            <w:pPr>
              <w:autoSpaceDE w:val="0"/>
              <w:autoSpaceDN w:val="0"/>
              <w:adjustRightInd w:val="0"/>
              <w:jc w:val="both"/>
              <w:rPr>
                <w:sz w:val="28"/>
                <w:szCs w:val="28"/>
              </w:rPr>
            </w:pPr>
            <w:r w:rsidRPr="009A6112">
              <w:rPr>
                <w:b/>
                <w:sz w:val="28"/>
                <w:szCs w:val="28"/>
              </w:rPr>
              <w:t>заменить шаблон энергетического паспорта</w:t>
            </w:r>
            <w:r w:rsidRPr="009A6112">
              <w:rPr>
                <w:sz w:val="28"/>
                <w:szCs w:val="28"/>
              </w:rPr>
              <w:t xml:space="preserve"> организаций (установленного </w:t>
            </w:r>
            <w:r w:rsidR="006162AB" w:rsidRPr="009A6112">
              <w:rPr>
                <w:sz w:val="28"/>
                <w:szCs w:val="28"/>
              </w:rPr>
              <w:t>п</w:t>
            </w:r>
            <w:r w:rsidRPr="009A6112">
              <w:rPr>
                <w:sz w:val="28"/>
                <w:szCs w:val="28"/>
              </w:rPr>
              <w:t xml:space="preserve">остановлением </w:t>
            </w:r>
            <w:r w:rsidR="006162AB" w:rsidRPr="009A6112">
              <w:rPr>
                <w:sz w:val="28"/>
                <w:szCs w:val="28"/>
              </w:rPr>
              <w:t xml:space="preserve">Правительства Кыргызской Республики </w:t>
            </w:r>
            <w:r w:rsidRPr="009A6112">
              <w:rPr>
                <w:sz w:val="28"/>
                <w:szCs w:val="28"/>
              </w:rPr>
              <w:t>от 23 июня 2005 года № 255 «</w:t>
            </w:r>
            <w:r w:rsidR="006162AB" w:rsidRPr="009A6112">
              <w:rPr>
                <w:sz w:val="28"/>
                <w:szCs w:val="28"/>
              </w:rPr>
              <w:t>Об утверждении лимита потребления тепловой,</w:t>
            </w:r>
            <w:r w:rsidR="00F049BD" w:rsidRPr="009A6112">
              <w:rPr>
                <w:sz w:val="28"/>
                <w:szCs w:val="28"/>
              </w:rPr>
              <w:t xml:space="preserve"> </w:t>
            </w:r>
            <w:r w:rsidR="006162AB" w:rsidRPr="009A6112">
              <w:rPr>
                <w:sz w:val="28"/>
                <w:szCs w:val="28"/>
              </w:rPr>
              <w:t>электрической энергии, природного газа, воды и</w:t>
            </w:r>
            <w:r w:rsidR="00F049BD" w:rsidRPr="009A6112">
              <w:rPr>
                <w:sz w:val="28"/>
                <w:szCs w:val="28"/>
              </w:rPr>
              <w:t xml:space="preserve"> </w:t>
            </w:r>
            <w:r w:rsidR="006162AB" w:rsidRPr="009A6112">
              <w:rPr>
                <w:sz w:val="28"/>
                <w:szCs w:val="28"/>
              </w:rPr>
              <w:t>приема стоков на 2005-2006 годы для бюджетных</w:t>
            </w:r>
            <w:r w:rsidR="00F049BD" w:rsidRPr="009A6112">
              <w:rPr>
                <w:sz w:val="28"/>
                <w:szCs w:val="28"/>
              </w:rPr>
              <w:t xml:space="preserve"> </w:t>
            </w:r>
            <w:r w:rsidR="006162AB" w:rsidRPr="009A6112">
              <w:rPr>
                <w:sz w:val="28"/>
                <w:szCs w:val="28"/>
              </w:rPr>
              <w:t>организаций и мерах по рациональному использованию</w:t>
            </w:r>
            <w:r w:rsidR="00F049BD" w:rsidRPr="009A6112">
              <w:rPr>
                <w:sz w:val="28"/>
                <w:szCs w:val="28"/>
              </w:rPr>
              <w:t xml:space="preserve"> </w:t>
            </w:r>
            <w:r w:rsidR="006162AB" w:rsidRPr="009A6112">
              <w:rPr>
                <w:sz w:val="28"/>
                <w:szCs w:val="28"/>
              </w:rPr>
              <w:t>средств, выделяемых бюджетным организациям</w:t>
            </w:r>
            <w:r w:rsidR="00F049BD" w:rsidRPr="009A6112">
              <w:rPr>
                <w:sz w:val="28"/>
                <w:szCs w:val="28"/>
              </w:rPr>
              <w:t xml:space="preserve"> </w:t>
            </w:r>
            <w:r w:rsidR="006162AB" w:rsidRPr="009A6112">
              <w:rPr>
                <w:sz w:val="28"/>
                <w:szCs w:val="28"/>
              </w:rPr>
              <w:t>на оплату коммунальных услуг</w:t>
            </w:r>
            <w:r w:rsidR="00F049BD" w:rsidRPr="009A6112">
              <w:rPr>
                <w:sz w:val="28"/>
                <w:szCs w:val="28"/>
              </w:rPr>
              <w:t>».</w:t>
            </w:r>
          </w:p>
        </w:tc>
      </w:tr>
      <w:tr w:rsidR="008C1E0C" w:rsidRPr="009A6112" w:rsidTr="009A6112">
        <w:tc>
          <w:tcPr>
            <w:tcW w:w="2407" w:type="dxa"/>
            <w:vAlign w:val="center"/>
          </w:tcPr>
          <w:p w:rsidR="008C1E0C" w:rsidRPr="009A6112" w:rsidRDefault="008C1E0C" w:rsidP="00492C6C">
            <w:pPr>
              <w:contextualSpacing/>
              <w:rPr>
                <w:b/>
                <w:sz w:val="28"/>
                <w:szCs w:val="28"/>
              </w:rPr>
            </w:pPr>
            <w:r w:rsidRPr="009A6112">
              <w:rPr>
                <w:b/>
                <w:sz w:val="28"/>
                <w:szCs w:val="28"/>
              </w:rPr>
              <w:lastRenderedPageBreak/>
              <w:t>Механизм</w:t>
            </w:r>
          </w:p>
        </w:tc>
        <w:tc>
          <w:tcPr>
            <w:tcW w:w="6664" w:type="dxa"/>
            <w:vAlign w:val="center"/>
          </w:tcPr>
          <w:p w:rsidR="008C1E0C" w:rsidRPr="009A6112" w:rsidRDefault="008C1E0C" w:rsidP="00492C6C">
            <w:pPr>
              <w:contextualSpacing/>
              <w:rPr>
                <w:b/>
                <w:sz w:val="28"/>
                <w:szCs w:val="28"/>
              </w:rPr>
            </w:pPr>
            <w:r w:rsidRPr="009A6112">
              <w:rPr>
                <w:b/>
                <w:sz w:val="28"/>
                <w:szCs w:val="28"/>
              </w:rPr>
              <w:t>Обязательный учет потребления энергоресурсов</w:t>
            </w:r>
          </w:p>
        </w:tc>
      </w:tr>
      <w:tr w:rsidR="008C1E0C" w:rsidRPr="009A6112" w:rsidTr="009A6112">
        <w:tc>
          <w:tcPr>
            <w:tcW w:w="2407" w:type="dxa"/>
          </w:tcPr>
          <w:p w:rsidR="008C1E0C" w:rsidRPr="009A6112" w:rsidRDefault="008C1E0C" w:rsidP="00492C6C">
            <w:pPr>
              <w:contextualSpacing/>
              <w:rPr>
                <w:sz w:val="28"/>
                <w:szCs w:val="28"/>
              </w:rPr>
            </w:pPr>
            <w:r w:rsidRPr="009A6112">
              <w:rPr>
                <w:sz w:val="28"/>
                <w:szCs w:val="28"/>
              </w:rPr>
              <w:t>Изменение</w:t>
            </w:r>
          </w:p>
        </w:tc>
        <w:tc>
          <w:tcPr>
            <w:tcW w:w="6664" w:type="dxa"/>
          </w:tcPr>
          <w:p w:rsidR="008C1E0C" w:rsidRPr="009A6112" w:rsidRDefault="008C1E0C" w:rsidP="00492C6C">
            <w:pPr>
              <w:contextualSpacing/>
              <w:rPr>
                <w:sz w:val="28"/>
                <w:szCs w:val="28"/>
              </w:rPr>
            </w:pPr>
            <w:r w:rsidRPr="009A6112">
              <w:rPr>
                <w:sz w:val="28"/>
                <w:szCs w:val="28"/>
              </w:rPr>
              <w:t xml:space="preserve">Изменение в статью 11 «Учет топлива и энергии», с введением норм прямого действия по обязательному обеспечению потребителей приборами учета </w:t>
            </w:r>
          </w:p>
          <w:p w:rsidR="00B93AAD" w:rsidRPr="009A6112" w:rsidRDefault="00B93AAD" w:rsidP="00492C6C">
            <w:pPr>
              <w:contextualSpacing/>
              <w:rPr>
                <w:sz w:val="28"/>
                <w:szCs w:val="28"/>
              </w:rPr>
            </w:pPr>
            <w:r w:rsidRPr="009A6112">
              <w:rPr>
                <w:sz w:val="28"/>
                <w:szCs w:val="28"/>
                <w:lang w:eastAsia="en-US"/>
              </w:rPr>
              <w:t>Полный текст изменений приведен в приложении 1.</w:t>
            </w:r>
          </w:p>
        </w:tc>
      </w:tr>
      <w:tr w:rsidR="008C1E0C" w:rsidRPr="009A6112" w:rsidTr="009A6112">
        <w:tc>
          <w:tcPr>
            <w:tcW w:w="2407" w:type="dxa"/>
            <w:hideMark/>
          </w:tcPr>
          <w:p w:rsidR="008C1E0C" w:rsidRPr="009A6112" w:rsidRDefault="008C1E0C" w:rsidP="00492C6C">
            <w:pPr>
              <w:contextualSpacing/>
              <w:rPr>
                <w:sz w:val="28"/>
                <w:szCs w:val="28"/>
                <w:lang w:val="en-US"/>
              </w:rPr>
            </w:pPr>
            <w:r w:rsidRPr="009A6112">
              <w:rPr>
                <w:sz w:val="28"/>
                <w:szCs w:val="28"/>
              </w:rPr>
              <w:t>Цели</w:t>
            </w:r>
          </w:p>
        </w:tc>
        <w:tc>
          <w:tcPr>
            <w:tcW w:w="6664" w:type="dxa"/>
            <w:hideMark/>
          </w:tcPr>
          <w:p w:rsidR="008C1E0C" w:rsidRPr="009A6112" w:rsidRDefault="008C1E0C" w:rsidP="00492C6C">
            <w:pPr>
              <w:pStyle w:val="a4"/>
              <w:numPr>
                <w:ilvl w:val="0"/>
                <w:numId w:val="13"/>
              </w:numPr>
              <w:ind w:left="0"/>
              <w:jc w:val="both"/>
              <w:rPr>
                <w:sz w:val="28"/>
                <w:szCs w:val="28"/>
              </w:rPr>
            </w:pPr>
            <w:r w:rsidRPr="009A6112">
              <w:rPr>
                <w:sz w:val="28"/>
                <w:szCs w:val="28"/>
              </w:rPr>
              <w:t>Установить приборы учета электроэнергии, природного газа и тепловой энергии, предоставляемой системами централизованного теплоснабжения конечным потребителям.</w:t>
            </w:r>
          </w:p>
          <w:p w:rsidR="008C1E0C" w:rsidRPr="009A6112" w:rsidRDefault="008C1E0C" w:rsidP="00492C6C">
            <w:pPr>
              <w:pStyle w:val="a4"/>
              <w:numPr>
                <w:ilvl w:val="0"/>
                <w:numId w:val="13"/>
              </w:numPr>
              <w:ind w:left="0"/>
              <w:jc w:val="both"/>
              <w:rPr>
                <w:sz w:val="28"/>
                <w:szCs w:val="28"/>
              </w:rPr>
            </w:pPr>
            <w:r w:rsidRPr="009A6112">
              <w:rPr>
                <w:sz w:val="28"/>
                <w:szCs w:val="28"/>
              </w:rPr>
              <w:t>Совершенствование систем выставления счетов для всех типов потребителей (например, муниципальных зданий).</w:t>
            </w:r>
          </w:p>
          <w:p w:rsidR="008C1E0C" w:rsidRPr="009A6112" w:rsidRDefault="008C1E0C" w:rsidP="00492C6C">
            <w:pPr>
              <w:pStyle w:val="a4"/>
              <w:numPr>
                <w:ilvl w:val="0"/>
                <w:numId w:val="13"/>
              </w:numPr>
              <w:ind w:left="0"/>
              <w:jc w:val="both"/>
              <w:rPr>
                <w:sz w:val="28"/>
                <w:szCs w:val="28"/>
              </w:rPr>
            </w:pPr>
            <w:r w:rsidRPr="009A6112">
              <w:rPr>
                <w:sz w:val="28"/>
                <w:szCs w:val="28"/>
              </w:rPr>
              <w:t>Снижение объемов потребления энергии через повышение осведомленности потребителей об энергопотреблении и возможностях энергосбережения.</w:t>
            </w:r>
          </w:p>
        </w:tc>
      </w:tr>
      <w:tr w:rsidR="008C1E0C" w:rsidRPr="009A6112" w:rsidTr="009A6112">
        <w:tc>
          <w:tcPr>
            <w:tcW w:w="2407" w:type="dxa"/>
          </w:tcPr>
          <w:p w:rsidR="008C1E0C" w:rsidRPr="009A6112" w:rsidRDefault="008C1E0C" w:rsidP="00492C6C">
            <w:pPr>
              <w:contextualSpacing/>
              <w:rPr>
                <w:sz w:val="28"/>
                <w:szCs w:val="28"/>
              </w:rPr>
            </w:pPr>
            <w:r w:rsidRPr="009A6112">
              <w:rPr>
                <w:sz w:val="28"/>
                <w:szCs w:val="28"/>
              </w:rPr>
              <w:t xml:space="preserve">Описание: </w:t>
            </w:r>
          </w:p>
        </w:tc>
        <w:tc>
          <w:tcPr>
            <w:tcW w:w="6664" w:type="dxa"/>
          </w:tcPr>
          <w:p w:rsidR="008C1E0C" w:rsidRPr="009A6112" w:rsidRDefault="008C1E0C" w:rsidP="00492C6C">
            <w:pPr>
              <w:jc w:val="both"/>
              <w:rPr>
                <w:sz w:val="28"/>
                <w:szCs w:val="28"/>
              </w:rPr>
            </w:pPr>
            <w:r w:rsidRPr="009A6112">
              <w:rPr>
                <w:b/>
                <w:sz w:val="28"/>
                <w:szCs w:val="28"/>
              </w:rPr>
              <w:t>Энергоснабжающие компании должны</w:t>
            </w:r>
            <w:r w:rsidRPr="009A6112">
              <w:rPr>
                <w:sz w:val="28"/>
                <w:szCs w:val="28"/>
              </w:rPr>
              <w:t xml:space="preserve"> до 31 декабря 2022 года обеспечить всех потребителей приборами учета (под ответственность руководите</w:t>
            </w:r>
            <w:r w:rsidR="00F049BD" w:rsidRPr="009A6112">
              <w:rPr>
                <w:sz w:val="28"/>
                <w:szCs w:val="28"/>
              </w:rPr>
              <w:t>лей энергоснабжающих компаний);</w:t>
            </w:r>
          </w:p>
          <w:p w:rsidR="008C1E0C" w:rsidRPr="009A6112" w:rsidRDefault="008C1E0C" w:rsidP="00492C6C">
            <w:pPr>
              <w:jc w:val="both"/>
              <w:rPr>
                <w:sz w:val="28"/>
                <w:szCs w:val="28"/>
              </w:rPr>
            </w:pPr>
            <w:r w:rsidRPr="009A6112">
              <w:rPr>
                <w:sz w:val="28"/>
                <w:szCs w:val="28"/>
              </w:rPr>
              <w:t xml:space="preserve">Новые многоквартирные здания (включая те, где проведена энергетическая реновация) в обязательном порядке </w:t>
            </w:r>
            <w:r w:rsidRPr="009A6112">
              <w:rPr>
                <w:b/>
                <w:sz w:val="28"/>
                <w:szCs w:val="28"/>
              </w:rPr>
              <w:t>должны быть оснащены</w:t>
            </w:r>
            <w:r w:rsidRPr="009A6112">
              <w:rPr>
                <w:sz w:val="28"/>
                <w:szCs w:val="28"/>
              </w:rPr>
              <w:t xml:space="preserve"> системами автоматического погодного регулирования и регулирующей арматурой на отопительных приборах;</w:t>
            </w:r>
          </w:p>
          <w:p w:rsidR="008C1E0C" w:rsidRPr="009A6112" w:rsidRDefault="008C1E0C" w:rsidP="00492C6C">
            <w:pPr>
              <w:jc w:val="both"/>
              <w:rPr>
                <w:sz w:val="28"/>
                <w:szCs w:val="28"/>
              </w:rPr>
            </w:pPr>
            <w:r w:rsidRPr="009A6112">
              <w:rPr>
                <w:b/>
                <w:sz w:val="28"/>
                <w:szCs w:val="28"/>
              </w:rPr>
              <w:t>Счета на оплату</w:t>
            </w:r>
            <w:r w:rsidRPr="009A6112">
              <w:rPr>
                <w:sz w:val="28"/>
                <w:szCs w:val="28"/>
              </w:rPr>
              <w:t xml:space="preserve"> должны основываться непосредственно на показаниях приборов учета (до установки допускается применять нормативы учета энергии для выписки счетов потребителям);</w:t>
            </w:r>
          </w:p>
        </w:tc>
      </w:tr>
      <w:tr w:rsidR="008C1E0C" w:rsidRPr="009A6112" w:rsidTr="009A6112">
        <w:tc>
          <w:tcPr>
            <w:tcW w:w="2407" w:type="dxa"/>
            <w:hideMark/>
          </w:tcPr>
          <w:p w:rsidR="008C1E0C" w:rsidRPr="009A6112" w:rsidRDefault="008C1E0C" w:rsidP="00492C6C">
            <w:pPr>
              <w:contextualSpacing/>
              <w:rPr>
                <w:sz w:val="28"/>
                <w:szCs w:val="28"/>
                <w:lang w:val="en-US"/>
              </w:rPr>
            </w:pPr>
            <w:r w:rsidRPr="009A6112">
              <w:rPr>
                <w:sz w:val="28"/>
                <w:szCs w:val="28"/>
              </w:rPr>
              <w:lastRenderedPageBreak/>
              <w:t>Затраты на реализацию</w:t>
            </w:r>
          </w:p>
        </w:tc>
        <w:tc>
          <w:tcPr>
            <w:tcW w:w="6664" w:type="dxa"/>
            <w:hideMark/>
          </w:tcPr>
          <w:p w:rsidR="008C1E0C" w:rsidRPr="009A6112" w:rsidRDefault="008C1E0C" w:rsidP="00492C6C">
            <w:pPr>
              <w:jc w:val="both"/>
              <w:rPr>
                <w:sz w:val="28"/>
                <w:szCs w:val="28"/>
              </w:rPr>
            </w:pPr>
            <w:r w:rsidRPr="009A6112">
              <w:rPr>
                <w:sz w:val="28"/>
                <w:szCs w:val="28"/>
              </w:rPr>
              <w:t xml:space="preserve">Затраты целевой группы (поставщиков энергии) незначительны, с учетом </w:t>
            </w:r>
            <w:r w:rsidRPr="009A6112">
              <w:rPr>
                <w:b/>
                <w:sz w:val="28"/>
                <w:szCs w:val="28"/>
              </w:rPr>
              <w:t>действующих</w:t>
            </w:r>
            <w:r w:rsidRPr="009A6112">
              <w:rPr>
                <w:sz w:val="28"/>
                <w:szCs w:val="28"/>
              </w:rPr>
              <w:t xml:space="preserve"> проектов по обеспечению населения приборами учета:</w:t>
            </w:r>
          </w:p>
          <w:p w:rsidR="008C1E0C" w:rsidRPr="009A6112" w:rsidRDefault="008C1E0C" w:rsidP="00492C6C">
            <w:pPr>
              <w:pStyle w:val="a4"/>
              <w:numPr>
                <w:ilvl w:val="0"/>
                <w:numId w:val="15"/>
              </w:numPr>
              <w:ind w:left="0"/>
              <w:jc w:val="both"/>
              <w:rPr>
                <w:sz w:val="28"/>
                <w:szCs w:val="28"/>
              </w:rPr>
            </w:pPr>
            <w:r w:rsidRPr="009A6112">
              <w:rPr>
                <w:sz w:val="28"/>
                <w:szCs w:val="28"/>
              </w:rPr>
              <w:t xml:space="preserve">Проект улучшения теплоснабжения (Всемирный банк, ОАО «Бишкектеплосеть»), </w:t>
            </w:r>
            <w:r w:rsidRPr="009A6112">
              <w:rPr>
                <w:sz w:val="28"/>
                <w:szCs w:val="28"/>
                <w:lang w:val="en-US"/>
              </w:rPr>
              <w:t>c</w:t>
            </w:r>
            <w:r w:rsidRPr="009A6112">
              <w:rPr>
                <w:sz w:val="28"/>
                <w:szCs w:val="28"/>
              </w:rPr>
              <w:t xml:space="preserve"> выделением 15,7 млн. долл. США на обновление 1700 индивидуальных тепловых пунктов для 89496 домохозяйств</w:t>
            </w:r>
            <w:r w:rsidRPr="009A6112">
              <w:rPr>
                <w:rStyle w:val="af3"/>
                <w:sz w:val="28"/>
                <w:szCs w:val="28"/>
              </w:rPr>
              <w:footnoteReference w:id="28"/>
            </w:r>
            <w:r w:rsidRPr="009A6112">
              <w:rPr>
                <w:sz w:val="28"/>
                <w:szCs w:val="28"/>
              </w:rPr>
              <w:t>;</w:t>
            </w:r>
          </w:p>
          <w:p w:rsidR="008C1E0C" w:rsidRPr="009A6112" w:rsidRDefault="008C1E0C" w:rsidP="00EF6F4A">
            <w:pPr>
              <w:pStyle w:val="a4"/>
              <w:numPr>
                <w:ilvl w:val="0"/>
                <w:numId w:val="15"/>
              </w:numPr>
              <w:ind w:left="0"/>
              <w:jc w:val="both"/>
              <w:rPr>
                <w:sz w:val="28"/>
                <w:szCs w:val="28"/>
              </w:rPr>
            </w:pPr>
            <w:r w:rsidRPr="009A6112">
              <w:rPr>
                <w:sz w:val="28"/>
                <w:szCs w:val="28"/>
              </w:rPr>
              <w:t>Программа внедрения автоматизированной системы коммерческого учета электроэнергии (АСКУЭ) в энергокомпаниях (</w:t>
            </w:r>
            <w:r w:rsidR="00EF6F4A" w:rsidRPr="009A6112">
              <w:rPr>
                <w:sz w:val="28"/>
                <w:szCs w:val="28"/>
              </w:rPr>
              <w:t>ОАО «Национальная энергетическая холдинговая компания»</w:t>
            </w:r>
            <w:r w:rsidRPr="009A6112">
              <w:rPr>
                <w:sz w:val="28"/>
                <w:szCs w:val="28"/>
              </w:rPr>
              <w:t>), с финансированием 7,9 млн. долл. США на модернизацию 54 подстанций и установку 2800 электросчетчиков АСКУЭ</w:t>
            </w:r>
            <w:r w:rsidRPr="009A6112">
              <w:rPr>
                <w:rStyle w:val="af3"/>
                <w:sz w:val="28"/>
                <w:szCs w:val="28"/>
              </w:rPr>
              <w:footnoteReference w:id="29"/>
            </w:r>
            <w:r w:rsidR="00F049BD" w:rsidRPr="009A6112">
              <w:rPr>
                <w:sz w:val="28"/>
                <w:szCs w:val="28"/>
              </w:rPr>
              <w:t>.</w:t>
            </w:r>
          </w:p>
        </w:tc>
      </w:tr>
      <w:tr w:rsidR="008C1E0C" w:rsidRPr="009A6112" w:rsidTr="009A6112">
        <w:tc>
          <w:tcPr>
            <w:tcW w:w="2407" w:type="dxa"/>
          </w:tcPr>
          <w:p w:rsidR="008C1E0C" w:rsidRPr="009A6112" w:rsidRDefault="008C1E0C" w:rsidP="00492C6C">
            <w:pPr>
              <w:contextualSpacing/>
              <w:rPr>
                <w:sz w:val="28"/>
                <w:szCs w:val="28"/>
              </w:rPr>
            </w:pPr>
            <w:r w:rsidRPr="009A6112">
              <w:rPr>
                <w:sz w:val="28"/>
                <w:szCs w:val="28"/>
              </w:rPr>
              <w:t>Эффект энергосбережения</w:t>
            </w:r>
          </w:p>
        </w:tc>
        <w:tc>
          <w:tcPr>
            <w:tcW w:w="6664" w:type="dxa"/>
          </w:tcPr>
          <w:p w:rsidR="008C1E0C" w:rsidRPr="009A6112" w:rsidRDefault="008C1E0C" w:rsidP="00F049BD">
            <w:pPr>
              <w:contextualSpacing/>
              <w:rPr>
                <w:sz w:val="28"/>
                <w:szCs w:val="28"/>
              </w:rPr>
            </w:pPr>
            <w:r w:rsidRPr="009A6112">
              <w:rPr>
                <w:sz w:val="28"/>
                <w:szCs w:val="28"/>
              </w:rPr>
              <w:t>Кратко и среднесрочный эффект сбережения энергии</w:t>
            </w:r>
          </w:p>
        </w:tc>
      </w:tr>
      <w:tr w:rsidR="008C1E0C" w:rsidRPr="009A6112" w:rsidTr="009A6112">
        <w:tc>
          <w:tcPr>
            <w:tcW w:w="2407" w:type="dxa"/>
            <w:hideMark/>
          </w:tcPr>
          <w:p w:rsidR="008C1E0C" w:rsidRPr="009A6112" w:rsidRDefault="008C1E0C" w:rsidP="00492C6C">
            <w:pPr>
              <w:contextualSpacing/>
              <w:rPr>
                <w:sz w:val="28"/>
                <w:szCs w:val="28"/>
                <w:lang w:val="en-US"/>
              </w:rPr>
            </w:pPr>
            <w:r w:rsidRPr="009A6112">
              <w:rPr>
                <w:sz w:val="28"/>
                <w:szCs w:val="28"/>
              </w:rPr>
              <w:t xml:space="preserve">Важно: </w:t>
            </w:r>
          </w:p>
        </w:tc>
        <w:tc>
          <w:tcPr>
            <w:tcW w:w="6664" w:type="dxa"/>
            <w:hideMark/>
          </w:tcPr>
          <w:p w:rsidR="008C1E0C" w:rsidRPr="009A6112" w:rsidRDefault="008C1E0C" w:rsidP="00492C6C">
            <w:pPr>
              <w:contextualSpacing/>
              <w:jc w:val="both"/>
              <w:rPr>
                <w:sz w:val="28"/>
                <w:szCs w:val="28"/>
              </w:rPr>
            </w:pPr>
            <w:r w:rsidRPr="009A6112">
              <w:rPr>
                <w:sz w:val="28"/>
                <w:szCs w:val="28"/>
              </w:rPr>
              <w:t>Потребителям необходимо модернизировать свои системы отопления с помощью контрольного оборудования, чтобы иметь возможность регулировать температуру в помещениях (например, установить термостатические клапаны на радиаторах).</w:t>
            </w:r>
          </w:p>
          <w:p w:rsidR="008C1E0C" w:rsidRPr="009A6112" w:rsidRDefault="008C1E0C" w:rsidP="00492C6C">
            <w:pPr>
              <w:contextualSpacing/>
              <w:jc w:val="both"/>
              <w:rPr>
                <w:sz w:val="28"/>
                <w:szCs w:val="28"/>
              </w:rPr>
            </w:pPr>
            <w:r w:rsidRPr="009A6112">
              <w:rPr>
                <w:sz w:val="28"/>
                <w:szCs w:val="28"/>
              </w:rPr>
              <w:t>Возможно разработать стимулирующие системы по выставлению счетов за потребленную</w:t>
            </w:r>
            <w:r w:rsidR="00F049BD" w:rsidRPr="009A6112">
              <w:rPr>
                <w:sz w:val="28"/>
                <w:szCs w:val="28"/>
              </w:rPr>
              <w:t xml:space="preserve"> энергию, «гибкие схемы», и др.</w:t>
            </w:r>
          </w:p>
        </w:tc>
      </w:tr>
    </w:tbl>
    <w:p w:rsidR="008C1E0C" w:rsidRPr="009A6112" w:rsidRDefault="008C1E0C" w:rsidP="00492C6C">
      <w:pPr>
        <w:pStyle w:val="a4"/>
        <w:ind w:left="0"/>
        <w:outlineLvl w:val="3"/>
        <w:rPr>
          <w:i/>
          <w:sz w:val="28"/>
          <w:szCs w:val="28"/>
        </w:rPr>
      </w:pPr>
    </w:p>
    <w:tbl>
      <w:tblPr>
        <w:tblStyle w:val="ae"/>
        <w:tblW w:w="0" w:type="auto"/>
        <w:tblLook w:val="04A0" w:firstRow="1" w:lastRow="0" w:firstColumn="1" w:lastColumn="0" w:noHBand="0" w:noVBand="1"/>
      </w:tblPr>
      <w:tblGrid>
        <w:gridCol w:w="2407"/>
        <w:gridCol w:w="6654"/>
      </w:tblGrid>
      <w:tr w:rsidR="008C1E0C" w:rsidRPr="009A6112" w:rsidTr="009A6112">
        <w:tc>
          <w:tcPr>
            <w:tcW w:w="2109" w:type="dxa"/>
            <w:vAlign w:val="center"/>
          </w:tcPr>
          <w:p w:rsidR="008C1E0C" w:rsidRPr="009A6112" w:rsidRDefault="008C1E0C" w:rsidP="00492C6C">
            <w:pPr>
              <w:contextualSpacing/>
              <w:rPr>
                <w:b/>
                <w:sz w:val="28"/>
                <w:szCs w:val="28"/>
              </w:rPr>
            </w:pPr>
            <w:r w:rsidRPr="009A6112">
              <w:rPr>
                <w:b/>
                <w:sz w:val="28"/>
                <w:szCs w:val="28"/>
              </w:rPr>
              <w:t xml:space="preserve">Механизм </w:t>
            </w:r>
          </w:p>
        </w:tc>
        <w:tc>
          <w:tcPr>
            <w:tcW w:w="6839" w:type="dxa"/>
            <w:vAlign w:val="center"/>
          </w:tcPr>
          <w:p w:rsidR="008C1E0C" w:rsidRPr="009A6112" w:rsidRDefault="008C1E0C" w:rsidP="00492C6C">
            <w:pPr>
              <w:contextualSpacing/>
              <w:rPr>
                <w:b/>
                <w:sz w:val="28"/>
                <w:szCs w:val="28"/>
              </w:rPr>
            </w:pPr>
            <w:r w:rsidRPr="009A6112">
              <w:rPr>
                <w:b/>
                <w:sz w:val="28"/>
                <w:szCs w:val="28"/>
              </w:rPr>
              <w:t>Демонстрационная роль бюджетных зданий</w:t>
            </w:r>
          </w:p>
        </w:tc>
      </w:tr>
      <w:tr w:rsidR="008C1E0C" w:rsidRPr="009A6112" w:rsidTr="009A6112">
        <w:tc>
          <w:tcPr>
            <w:tcW w:w="2109" w:type="dxa"/>
          </w:tcPr>
          <w:p w:rsidR="008C1E0C" w:rsidRPr="009A6112" w:rsidRDefault="008C1E0C" w:rsidP="00492C6C">
            <w:pPr>
              <w:contextualSpacing/>
              <w:rPr>
                <w:sz w:val="28"/>
                <w:szCs w:val="28"/>
              </w:rPr>
            </w:pPr>
            <w:r w:rsidRPr="009A6112">
              <w:rPr>
                <w:sz w:val="28"/>
                <w:szCs w:val="28"/>
              </w:rPr>
              <w:t xml:space="preserve">Изменение </w:t>
            </w:r>
          </w:p>
        </w:tc>
        <w:tc>
          <w:tcPr>
            <w:tcW w:w="6839" w:type="dxa"/>
          </w:tcPr>
          <w:p w:rsidR="00B93AAD" w:rsidRPr="009A6112" w:rsidRDefault="008C1E0C" w:rsidP="00F049BD">
            <w:pPr>
              <w:contextualSpacing/>
              <w:jc w:val="both"/>
              <w:rPr>
                <w:sz w:val="28"/>
                <w:szCs w:val="28"/>
              </w:rPr>
            </w:pPr>
            <w:r w:rsidRPr="009A6112">
              <w:rPr>
                <w:sz w:val="28"/>
                <w:szCs w:val="28"/>
              </w:rPr>
              <w:t>Введение новой статьи 18-1 «Обеспечение энерго</w:t>
            </w:r>
            <w:r w:rsidR="00F049BD" w:rsidRPr="009A6112">
              <w:rPr>
                <w:sz w:val="28"/>
                <w:szCs w:val="28"/>
              </w:rPr>
              <w:t>сбережения в бюджетном секторе»</w:t>
            </w:r>
          </w:p>
          <w:p w:rsidR="008C1E0C" w:rsidRPr="009A6112" w:rsidRDefault="00B93AAD" w:rsidP="00F049BD">
            <w:pPr>
              <w:contextualSpacing/>
              <w:jc w:val="both"/>
              <w:rPr>
                <w:sz w:val="28"/>
                <w:szCs w:val="28"/>
              </w:rPr>
            </w:pPr>
            <w:r w:rsidRPr="009A6112">
              <w:rPr>
                <w:sz w:val="28"/>
                <w:szCs w:val="28"/>
              </w:rPr>
              <w:t>Полный текст изменений приведен в приложении 1.</w:t>
            </w:r>
          </w:p>
        </w:tc>
      </w:tr>
      <w:tr w:rsidR="008C1E0C" w:rsidRPr="009A6112" w:rsidTr="009A6112">
        <w:tc>
          <w:tcPr>
            <w:tcW w:w="2109" w:type="dxa"/>
            <w:hideMark/>
          </w:tcPr>
          <w:p w:rsidR="008C1E0C" w:rsidRPr="009A6112" w:rsidRDefault="008C1E0C" w:rsidP="00492C6C">
            <w:pPr>
              <w:contextualSpacing/>
              <w:rPr>
                <w:sz w:val="28"/>
                <w:szCs w:val="28"/>
                <w:lang w:val="en-US"/>
              </w:rPr>
            </w:pPr>
            <w:r w:rsidRPr="009A6112">
              <w:rPr>
                <w:sz w:val="28"/>
                <w:szCs w:val="28"/>
              </w:rPr>
              <w:t>Цели</w:t>
            </w:r>
          </w:p>
        </w:tc>
        <w:tc>
          <w:tcPr>
            <w:tcW w:w="6839" w:type="dxa"/>
            <w:hideMark/>
          </w:tcPr>
          <w:p w:rsidR="008C1E0C" w:rsidRPr="009A6112" w:rsidRDefault="008C1E0C" w:rsidP="00F049BD">
            <w:pPr>
              <w:pStyle w:val="a4"/>
              <w:numPr>
                <w:ilvl w:val="0"/>
                <w:numId w:val="16"/>
              </w:numPr>
              <w:ind w:left="0"/>
              <w:jc w:val="both"/>
              <w:rPr>
                <w:sz w:val="28"/>
                <w:szCs w:val="28"/>
              </w:rPr>
            </w:pPr>
            <w:r w:rsidRPr="009A6112">
              <w:rPr>
                <w:sz w:val="28"/>
                <w:szCs w:val="28"/>
              </w:rPr>
              <w:t>Приведение микроклимата зданий в соответствие с санитарными нормами и правилами, и улучшение комфорта в помещениях для сохранения здоровья пользователей (учащихся, лечащихся, работников);</w:t>
            </w:r>
          </w:p>
          <w:p w:rsidR="008C1E0C" w:rsidRPr="009A6112" w:rsidRDefault="008C1E0C" w:rsidP="00F049BD">
            <w:pPr>
              <w:pStyle w:val="a4"/>
              <w:numPr>
                <w:ilvl w:val="0"/>
                <w:numId w:val="16"/>
              </w:numPr>
              <w:ind w:left="0"/>
              <w:jc w:val="both"/>
              <w:rPr>
                <w:sz w:val="28"/>
                <w:szCs w:val="28"/>
              </w:rPr>
            </w:pPr>
            <w:r w:rsidRPr="009A6112">
              <w:rPr>
                <w:sz w:val="28"/>
                <w:szCs w:val="28"/>
              </w:rPr>
              <w:t>Повышение информированности, уверенности и доверия общественности (с высокой наглядностью);</w:t>
            </w:r>
          </w:p>
          <w:p w:rsidR="008C1E0C" w:rsidRPr="009A6112" w:rsidRDefault="008C1E0C" w:rsidP="00F049BD">
            <w:pPr>
              <w:pStyle w:val="a4"/>
              <w:numPr>
                <w:ilvl w:val="0"/>
                <w:numId w:val="16"/>
              </w:numPr>
              <w:ind w:left="0"/>
              <w:jc w:val="both"/>
              <w:rPr>
                <w:sz w:val="28"/>
                <w:szCs w:val="28"/>
              </w:rPr>
            </w:pPr>
            <w:r w:rsidRPr="009A6112">
              <w:rPr>
                <w:sz w:val="28"/>
                <w:szCs w:val="28"/>
              </w:rPr>
              <w:t>Сокращение счетов за энергию для государственных учреждений;</w:t>
            </w:r>
          </w:p>
          <w:p w:rsidR="008C1E0C" w:rsidRPr="009A6112" w:rsidRDefault="008C1E0C" w:rsidP="00F049BD">
            <w:pPr>
              <w:pStyle w:val="a4"/>
              <w:numPr>
                <w:ilvl w:val="0"/>
                <w:numId w:val="16"/>
              </w:numPr>
              <w:ind w:left="0"/>
              <w:jc w:val="both"/>
              <w:rPr>
                <w:sz w:val="28"/>
                <w:szCs w:val="28"/>
              </w:rPr>
            </w:pPr>
            <w:r w:rsidRPr="009A6112">
              <w:rPr>
                <w:sz w:val="28"/>
                <w:szCs w:val="28"/>
              </w:rPr>
              <w:t>Стимулирование местного бизнеса и строительного сектора в реализации энергосберегающих мероприятий</w:t>
            </w:r>
            <w:r w:rsidR="00F049BD" w:rsidRPr="009A6112">
              <w:rPr>
                <w:sz w:val="28"/>
                <w:szCs w:val="28"/>
              </w:rPr>
              <w:t>;</w:t>
            </w:r>
          </w:p>
          <w:p w:rsidR="008C1E0C" w:rsidRPr="009A6112" w:rsidRDefault="008C1E0C" w:rsidP="00F049BD">
            <w:pPr>
              <w:pStyle w:val="a4"/>
              <w:numPr>
                <w:ilvl w:val="0"/>
                <w:numId w:val="16"/>
              </w:numPr>
              <w:ind w:left="0"/>
              <w:jc w:val="both"/>
              <w:rPr>
                <w:sz w:val="28"/>
                <w:szCs w:val="28"/>
              </w:rPr>
            </w:pPr>
            <w:r w:rsidRPr="009A6112">
              <w:rPr>
                <w:sz w:val="28"/>
                <w:szCs w:val="28"/>
              </w:rPr>
              <w:lastRenderedPageBreak/>
              <w:t xml:space="preserve">Повышение потенциала государственных учреждений в проведении энергосберегающих мер </w:t>
            </w:r>
          </w:p>
        </w:tc>
      </w:tr>
      <w:tr w:rsidR="008C1E0C" w:rsidRPr="009A6112" w:rsidTr="009A6112">
        <w:tc>
          <w:tcPr>
            <w:tcW w:w="2109" w:type="dxa"/>
          </w:tcPr>
          <w:p w:rsidR="008C1E0C" w:rsidRPr="009A6112" w:rsidRDefault="008C1E0C" w:rsidP="00492C6C">
            <w:pPr>
              <w:contextualSpacing/>
              <w:rPr>
                <w:sz w:val="28"/>
                <w:szCs w:val="28"/>
              </w:rPr>
            </w:pPr>
            <w:r w:rsidRPr="009A6112">
              <w:rPr>
                <w:sz w:val="28"/>
                <w:szCs w:val="28"/>
              </w:rPr>
              <w:lastRenderedPageBreak/>
              <w:t>Описание</w:t>
            </w:r>
          </w:p>
        </w:tc>
        <w:tc>
          <w:tcPr>
            <w:tcW w:w="6839" w:type="dxa"/>
          </w:tcPr>
          <w:p w:rsidR="008C1E0C" w:rsidRPr="009A6112" w:rsidRDefault="008C1E0C" w:rsidP="00492C6C">
            <w:pPr>
              <w:jc w:val="both"/>
              <w:rPr>
                <w:sz w:val="28"/>
                <w:szCs w:val="28"/>
              </w:rPr>
            </w:pPr>
            <w:r w:rsidRPr="009A6112">
              <w:rPr>
                <w:sz w:val="28"/>
                <w:szCs w:val="28"/>
              </w:rPr>
              <w:t xml:space="preserve">Крупные общественные и административные здания, общей площадью </w:t>
            </w:r>
            <w:r w:rsidRPr="009A6112">
              <w:rPr>
                <w:b/>
                <w:sz w:val="28"/>
                <w:szCs w:val="28"/>
              </w:rPr>
              <w:t>свыше 6</w:t>
            </w:r>
            <w:r w:rsidR="00F049BD" w:rsidRPr="009A6112">
              <w:rPr>
                <w:b/>
                <w:sz w:val="28"/>
                <w:szCs w:val="28"/>
              </w:rPr>
              <w:t xml:space="preserve"> </w:t>
            </w:r>
            <w:r w:rsidRPr="009A6112">
              <w:rPr>
                <w:b/>
                <w:sz w:val="28"/>
                <w:szCs w:val="28"/>
              </w:rPr>
              <w:t>000 квадратных метров</w:t>
            </w:r>
            <w:r w:rsidRPr="009A6112">
              <w:rPr>
                <w:sz w:val="28"/>
                <w:szCs w:val="28"/>
              </w:rPr>
              <w:t>, находящиеся в государственной и (или) муниципальной собственности обязаны:</w:t>
            </w:r>
          </w:p>
          <w:p w:rsidR="008C1E0C" w:rsidRPr="009A6112" w:rsidRDefault="008C1E0C" w:rsidP="00492C6C">
            <w:pPr>
              <w:pStyle w:val="a4"/>
              <w:numPr>
                <w:ilvl w:val="0"/>
                <w:numId w:val="17"/>
              </w:numPr>
              <w:ind w:left="0"/>
              <w:jc w:val="both"/>
              <w:rPr>
                <w:sz w:val="28"/>
                <w:szCs w:val="28"/>
              </w:rPr>
            </w:pPr>
            <w:r w:rsidRPr="009A6112">
              <w:rPr>
                <w:sz w:val="28"/>
                <w:szCs w:val="28"/>
              </w:rPr>
              <w:t>проводить энергетическо</w:t>
            </w:r>
            <w:r w:rsidR="00F049BD" w:rsidRPr="009A6112">
              <w:rPr>
                <w:sz w:val="28"/>
                <w:szCs w:val="28"/>
              </w:rPr>
              <w:t>е обследование один раз в 5 лет;</w:t>
            </w:r>
          </w:p>
          <w:p w:rsidR="008C1E0C" w:rsidRPr="009A6112" w:rsidRDefault="008C1E0C" w:rsidP="00492C6C">
            <w:pPr>
              <w:pStyle w:val="a4"/>
              <w:numPr>
                <w:ilvl w:val="0"/>
                <w:numId w:val="17"/>
              </w:numPr>
              <w:ind w:left="0"/>
              <w:jc w:val="both"/>
              <w:rPr>
                <w:sz w:val="28"/>
                <w:szCs w:val="28"/>
              </w:rPr>
            </w:pPr>
            <w:r w:rsidRPr="009A6112">
              <w:rPr>
                <w:b/>
                <w:sz w:val="28"/>
                <w:szCs w:val="28"/>
              </w:rPr>
              <w:t>один раз в 5 лет снижать</w:t>
            </w:r>
            <w:r w:rsidRPr="009A6112">
              <w:rPr>
                <w:sz w:val="28"/>
                <w:szCs w:val="28"/>
              </w:rPr>
              <w:t xml:space="preserve"> потребление энергии на 10%, до достижения объектами уровня минимальных требований энергоэффективности.</w:t>
            </w:r>
          </w:p>
          <w:p w:rsidR="008C1E0C" w:rsidRPr="009A6112" w:rsidRDefault="008C1E0C" w:rsidP="00492C6C">
            <w:pPr>
              <w:jc w:val="both"/>
              <w:rPr>
                <w:sz w:val="28"/>
                <w:szCs w:val="28"/>
              </w:rPr>
            </w:pPr>
            <w:r w:rsidRPr="009A6112">
              <w:rPr>
                <w:sz w:val="28"/>
                <w:szCs w:val="28"/>
              </w:rPr>
              <w:t xml:space="preserve">Бюджетные здания </w:t>
            </w:r>
            <w:r w:rsidRPr="009A6112">
              <w:rPr>
                <w:b/>
                <w:sz w:val="28"/>
                <w:szCs w:val="28"/>
              </w:rPr>
              <w:t>могут</w:t>
            </w:r>
            <w:r w:rsidRPr="009A6112">
              <w:rPr>
                <w:sz w:val="28"/>
                <w:szCs w:val="28"/>
              </w:rPr>
              <w:t xml:space="preserve"> привлекать энергосервисные компании, и могут перераспределять средства, возникающие от экон</w:t>
            </w:r>
            <w:r w:rsidR="00F049BD" w:rsidRPr="009A6112">
              <w:rPr>
                <w:sz w:val="28"/>
                <w:szCs w:val="28"/>
              </w:rPr>
              <w:t>омии оплаты на энергоснабжение.</w:t>
            </w:r>
          </w:p>
          <w:p w:rsidR="008C1E0C" w:rsidRPr="009A6112" w:rsidRDefault="008C1E0C" w:rsidP="00492C6C">
            <w:pPr>
              <w:jc w:val="both"/>
              <w:rPr>
                <w:sz w:val="28"/>
                <w:szCs w:val="28"/>
              </w:rPr>
            </w:pPr>
            <w:r w:rsidRPr="009A6112">
              <w:rPr>
                <w:sz w:val="28"/>
                <w:szCs w:val="28"/>
              </w:rPr>
              <w:t xml:space="preserve">При закупках </w:t>
            </w:r>
            <w:r w:rsidRPr="009A6112">
              <w:rPr>
                <w:b/>
                <w:sz w:val="28"/>
                <w:szCs w:val="28"/>
              </w:rPr>
              <w:t>должен быть учтен</w:t>
            </w:r>
            <w:r w:rsidRPr="009A6112">
              <w:rPr>
                <w:sz w:val="28"/>
                <w:szCs w:val="28"/>
              </w:rPr>
              <w:t xml:space="preserve"> долгосрочный эффект сбережен</w:t>
            </w:r>
            <w:r w:rsidR="00F049BD" w:rsidRPr="009A6112">
              <w:rPr>
                <w:sz w:val="28"/>
                <w:szCs w:val="28"/>
              </w:rPr>
              <w:t>ия ресурсов на энергоснабжение.</w:t>
            </w:r>
          </w:p>
          <w:p w:rsidR="008C1E0C" w:rsidRPr="009A6112" w:rsidRDefault="008C1E0C" w:rsidP="00F049BD">
            <w:pPr>
              <w:jc w:val="both"/>
              <w:rPr>
                <w:i/>
                <w:sz w:val="28"/>
                <w:szCs w:val="28"/>
              </w:rPr>
            </w:pPr>
            <w:r w:rsidRPr="009A6112">
              <w:rPr>
                <w:i/>
                <w:sz w:val="28"/>
                <w:szCs w:val="28"/>
              </w:rPr>
              <w:t>Минимальные требования установлены Законом К</w:t>
            </w:r>
            <w:r w:rsidR="00F049BD" w:rsidRPr="009A6112">
              <w:rPr>
                <w:i/>
                <w:sz w:val="28"/>
                <w:szCs w:val="28"/>
              </w:rPr>
              <w:t xml:space="preserve">ыргызской </w:t>
            </w:r>
            <w:r w:rsidRPr="009A6112">
              <w:rPr>
                <w:i/>
                <w:sz w:val="28"/>
                <w:szCs w:val="28"/>
              </w:rPr>
              <w:t>Р</w:t>
            </w:r>
            <w:r w:rsidR="00F049BD" w:rsidRPr="009A6112">
              <w:rPr>
                <w:i/>
                <w:sz w:val="28"/>
                <w:szCs w:val="28"/>
              </w:rPr>
              <w:t>еспублики</w:t>
            </w:r>
            <w:r w:rsidRPr="009A6112">
              <w:rPr>
                <w:i/>
                <w:sz w:val="28"/>
                <w:szCs w:val="28"/>
              </w:rPr>
              <w:t xml:space="preserve"> «Об энерг</w:t>
            </w:r>
            <w:r w:rsidR="00F049BD" w:rsidRPr="009A6112">
              <w:rPr>
                <w:i/>
                <w:sz w:val="28"/>
                <w:szCs w:val="28"/>
              </w:rPr>
              <w:t>етической эффективности зданий»</w:t>
            </w:r>
          </w:p>
        </w:tc>
      </w:tr>
      <w:tr w:rsidR="008C1E0C" w:rsidRPr="009A6112" w:rsidTr="009A6112">
        <w:tc>
          <w:tcPr>
            <w:tcW w:w="2109" w:type="dxa"/>
            <w:hideMark/>
          </w:tcPr>
          <w:p w:rsidR="008C1E0C" w:rsidRPr="009A6112" w:rsidRDefault="008C1E0C" w:rsidP="00492C6C">
            <w:pPr>
              <w:contextualSpacing/>
              <w:rPr>
                <w:sz w:val="28"/>
                <w:szCs w:val="28"/>
                <w:lang w:val="en-US"/>
              </w:rPr>
            </w:pPr>
            <w:r w:rsidRPr="009A6112">
              <w:rPr>
                <w:sz w:val="28"/>
                <w:szCs w:val="28"/>
              </w:rPr>
              <w:t>Затраты на реализацию</w:t>
            </w:r>
          </w:p>
        </w:tc>
        <w:tc>
          <w:tcPr>
            <w:tcW w:w="6839" w:type="dxa"/>
            <w:hideMark/>
          </w:tcPr>
          <w:p w:rsidR="008C1E0C" w:rsidRPr="009A6112" w:rsidRDefault="008C1E0C" w:rsidP="00492C6C">
            <w:pPr>
              <w:contextualSpacing/>
              <w:jc w:val="both"/>
              <w:rPr>
                <w:sz w:val="28"/>
                <w:szCs w:val="28"/>
              </w:rPr>
            </w:pPr>
            <w:r w:rsidRPr="009A6112">
              <w:rPr>
                <w:sz w:val="28"/>
                <w:szCs w:val="28"/>
              </w:rPr>
              <w:t>Для достижения сбережения в 10% от текущего уровня потребления энергии государственные учреждения должны будут инвестировать около 50 млн. долл. США в мероприятия по ремонту зданий.</w:t>
            </w:r>
          </w:p>
          <w:p w:rsidR="008C1E0C" w:rsidRPr="009A6112" w:rsidRDefault="008C1E0C" w:rsidP="00F049BD">
            <w:pPr>
              <w:contextualSpacing/>
              <w:jc w:val="both"/>
              <w:rPr>
                <w:sz w:val="28"/>
                <w:szCs w:val="28"/>
              </w:rPr>
            </w:pPr>
            <w:r w:rsidRPr="009A6112">
              <w:rPr>
                <w:sz w:val="28"/>
                <w:szCs w:val="28"/>
              </w:rPr>
              <w:t xml:space="preserve">С учетом программ Всемирного банка по обновлению школьных зданий, улучшению теплоснабжения и других – реальные затраты государственного бюджета могут быть </w:t>
            </w:r>
            <w:r w:rsidR="00F049BD" w:rsidRPr="009A6112">
              <w:rPr>
                <w:sz w:val="28"/>
                <w:szCs w:val="28"/>
              </w:rPr>
              <w:t>существенно снижены.</w:t>
            </w:r>
          </w:p>
        </w:tc>
      </w:tr>
      <w:tr w:rsidR="008C1E0C" w:rsidRPr="009A6112" w:rsidTr="009A6112">
        <w:tc>
          <w:tcPr>
            <w:tcW w:w="2109" w:type="dxa"/>
          </w:tcPr>
          <w:p w:rsidR="008C1E0C" w:rsidRPr="009A6112" w:rsidRDefault="008C1E0C" w:rsidP="00492C6C">
            <w:pPr>
              <w:contextualSpacing/>
              <w:rPr>
                <w:sz w:val="28"/>
                <w:szCs w:val="28"/>
              </w:rPr>
            </w:pPr>
            <w:r w:rsidRPr="009A6112">
              <w:rPr>
                <w:sz w:val="28"/>
                <w:szCs w:val="28"/>
              </w:rPr>
              <w:t>Эффект энергосбережения</w:t>
            </w:r>
          </w:p>
        </w:tc>
        <w:tc>
          <w:tcPr>
            <w:tcW w:w="6839" w:type="dxa"/>
          </w:tcPr>
          <w:p w:rsidR="008C1E0C" w:rsidRPr="009A6112" w:rsidRDefault="008C1E0C" w:rsidP="00F049BD">
            <w:pPr>
              <w:contextualSpacing/>
              <w:jc w:val="both"/>
              <w:rPr>
                <w:sz w:val="28"/>
                <w:szCs w:val="28"/>
              </w:rPr>
            </w:pPr>
            <w:r w:rsidRPr="009A6112">
              <w:rPr>
                <w:sz w:val="28"/>
                <w:szCs w:val="28"/>
              </w:rPr>
              <w:t>Кратко и среднесрочный эффект сбережения энергии, средний потенциал сбережения (от 10% до 55% от общего объема потребления энергии бюджетными зданиями)</w:t>
            </w:r>
          </w:p>
        </w:tc>
      </w:tr>
      <w:tr w:rsidR="008C1E0C" w:rsidRPr="009A6112" w:rsidTr="009A6112">
        <w:tc>
          <w:tcPr>
            <w:tcW w:w="2109" w:type="dxa"/>
          </w:tcPr>
          <w:p w:rsidR="008C1E0C" w:rsidRPr="009A6112" w:rsidRDefault="008C1E0C" w:rsidP="00F049BD">
            <w:pPr>
              <w:contextualSpacing/>
              <w:jc w:val="both"/>
              <w:rPr>
                <w:sz w:val="28"/>
                <w:szCs w:val="28"/>
              </w:rPr>
            </w:pPr>
            <w:r w:rsidRPr="009A6112">
              <w:rPr>
                <w:sz w:val="28"/>
                <w:szCs w:val="28"/>
              </w:rPr>
              <w:t xml:space="preserve">Важно: </w:t>
            </w:r>
          </w:p>
        </w:tc>
        <w:tc>
          <w:tcPr>
            <w:tcW w:w="6839" w:type="dxa"/>
          </w:tcPr>
          <w:p w:rsidR="008C1E0C" w:rsidRPr="009A6112" w:rsidRDefault="008C1E0C" w:rsidP="00F049BD">
            <w:pPr>
              <w:contextualSpacing/>
              <w:jc w:val="both"/>
              <w:rPr>
                <w:sz w:val="28"/>
                <w:szCs w:val="28"/>
              </w:rPr>
            </w:pPr>
            <w:r w:rsidRPr="009A6112">
              <w:rPr>
                <w:sz w:val="28"/>
                <w:szCs w:val="28"/>
              </w:rPr>
              <w:t xml:space="preserve">Необходимо внести изменения в Закон </w:t>
            </w:r>
            <w:r w:rsidR="00F049BD" w:rsidRPr="009A6112">
              <w:rPr>
                <w:sz w:val="28"/>
                <w:szCs w:val="28"/>
              </w:rPr>
              <w:t xml:space="preserve">Кыргызской Республики </w:t>
            </w:r>
            <w:r w:rsidRPr="009A6112">
              <w:rPr>
                <w:sz w:val="28"/>
                <w:szCs w:val="28"/>
              </w:rPr>
              <w:t>«О государственных закупках», и разработать Положение по правилам и порядку перераспределения средств от экономии за оплату энергоресурсов для бюджетных зданий</w:t>
            </w:r>
          </w:p>
        </w:tc>
      </w:tr>
    </w:tbl>
    <w:p w:rsidR="008C1E0C" w:rsidRPr="009A6112" w:rsidRDefault="008C1E0C" w:rsidP="00492C6C">
      <w:pPr>
        <w:outlineLvl w:val="3"/>
        <w:rPr>
          <w:i/>
          <w:sz w:val="28"/>
          <w:szCs w:val="28"/>
        </w:rPr>
      </w:pPr>
    </w:p>
    <w:tbl>
      <w:tblPr>
        <w:tblStyle w:val="ae"/>
        <w:tblW w:w="0" w:type="auto"/>
        <w:tblLook w:val="04A0" w:firstRow="1" w:lastRow="0" w:firstColumn="1" w:lastColumn="0" w:noHBand="0" w:noVBand="1"/>
      </w:tblPr>
      <w:tblGrid>
        <w:gridCol w:w="2122"/>
        <w:gridCol w:w="6939"/>
      </w:tblGrid>
      <w:tr w:rsidR="008C1E0C" w:rsidRPr="009A6112" w:rsidTr="009A6112">
        <w:tc>
          <w:tcPr>
            <w:tcW w:w="2122" w:type="dxa"/>
          </w:tcPr>
          <w:p w:rsidR="008C1E0C" w:rsidRPr="009A6112" w:rsidRDefault="008C1E0C" w:rsidP="00492C6C">
            <w:pPr>
              <w:contextualSpacing/>
              <w:rPr>
                <w:b/>
                <w:sz w:val="28"/>
                <w:szCs w:val="28"/>
              </w:rPr>
            </w:pPr>
            <w:r w:rsidRPr="009A6112">
              <w:rPr>
                <w:b/>
                <w:sz w:val="28"/>
                <w:szCs w:val="28"/>
              </w:rPr>
              <w:t xml:space="preserve">Механизм </w:t>
            </w:r>
          </w:p>
        </w:tc>
        <w:tc>
          <w:tcPr>
            <w:tcW w:w="6939" w:type="dxa"/>
          </w:tcPr>
          <w:p w:rsidR="008C1E0C" w:rsidRPr="009A6112" w:rsidRDefault="008C1E0C" w:rsidP="00492C6C">
            <w:pPr>
              <w:contextualSpacing/>
              <w:rPr>
                <w:b/>
                <w:sz w:val="28"/>
                <w:szCs w:val="28"/>
              </w:rPr>
            </w:pPr>
            <w:r w:rsidRPr="009A6112">
              <w:rPr>
                <w:b/>
                <w:sz w:val="28"/>
                <w:szCs w:val="28"/>
              </w:rPr>
              <w:t>Поддержка развития рын</w:t>
            </w:r>
            <w:r w:rsidR="00F049BD" w:rsidRPr="009A6112">
              <w:rPr>
                <w:b/>
                <w:sz w:val="28"/>
                <w:szCs w:val="28"/>
              </w:rPr>
              <w:t>ка энергосервисных контрактов</w:t>
            </w:r>
          </w:p>
        </w:tc>
      </w:tr>
      <w:tr w:rsidR="008C1E0C" w:rsidRPr="009A6112" w:rsidTr="009A6112">
        <w:tc>
          <w:tcPr>
            <w:tcW w:w="2122" w:type="dxa"/>
          </w:tcPr>
          <w:p w:rsidR="008C1E0C" w:rsidRPr="009A6112" w:rsidRDefault="008C1E0C" w:rsidP="00492C6C">
            <w:pPr>
              <w:contextualSpacing/>
              <w:rPr>
                <w:sz w:val="28"/>
                <w:szCs w:val="28"/>
              </w:rPr>
            </w:pPr>
            <w:r w:rsidRPr="009A6112">
              <w:rPr>
                <w:sz w:val="28"/>
                <w:szCs w:val="28"/>
              </w:rPr>
              <w:t>Изменение</w:t>
            </w:r>
          </w:p>
        </w:tc>
        <w:tc>
          <w:tcPr>
            <w:tcW w:w="6939" w:type="dxa"/>
          </w:tcPr>
          <w:p w:rsidR="008C1E0C" w:rsidRPr="009A6112" w:rsidRDefault="008C1E0C" w:rsidP="00492C6C">
            <w:pPr>
              <w:contextualSpacing/>
              <w:rPr>
                <w:sz w:val="28"/>
                <w:szCs w:val="28"/>
              </w:rPr>
            </w:pPr>
            <w:r w:rsidRPr="009A6112">
              <w:rPr>
                <w:sz w:val="28"/>
                <w:szCs w:val="28"/>
              </w:rPr>
              <w:t>Новая статья 24-1 «Энергосер</w:t>
            </w:r>
            <w:r w:rsidR="00F049BD" w:rsidRPr="009A6112">
              <w:rPr>
                <w:sz w:val="28"/>
                <w:szCs w:val="28"/>
              </w:rPr>
              <w:t>висный договор»</w:t>
            </w:r>
          </w:p>
          <w:p w:rsidR="00B93AAD" w:rsidRPr="009A6112" w:rsidRDefault="00B93AAD" w:rsidP="00492C6C">
            <w:pPr>
              <w:contextualSpacing/>
              <w:rPr>
                <w:sz w:val="28"/>
                <w:szCs w:val="28"/>
              </w:rPr>
            </w:pPr>
            <w:r w:rsidRPr="009A6112">
              <w:rPr>
                <w:sz w:val="28"/>
                <w:szCs w:val="28"/>
              </w:rPr>
              <w:t>Полный текст изменений приведен в приложении 1.</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t>Цели</w:t>
            </w:r>
          </w:p>
        </w:tc>
        <w:tc>
          <w:tcPr>
            <w:tcW w:w="6939" w:type="dxa"/>
            <w:hideMark/>
          </w:tcPr>
          <w:p w:rsidR="008C1E0C" w:rsidRPr="009A6112" w:rsidRDefault="008C1E0C" w:rsidP="00F049BD">
            <w:pPr>
              <w:pStyle w:val="a4"/>
              <w:numPr>
                <w:ilvl w:val="0"/>
                <w:numId w:val="21"/>
              </w:numPr>
              <w:ind w:left="0"/>
              <w:jc w:val="both"/>
              <w:rPr>
                <w:sz w:val="28"/>
                <w:szCs w:val="28"/>
              </w:rPr>
            </w:pPr>
            <w:r w:rsidRPr="009A6112">
              <w:rPr>
                <w:sz w:val="28"/>
                <w:szCs w:val="28"/>
              </w:rPr>
              <w:t xml:space="preserve">Создание нормативных рамок для рынка энергосервисных компаний и энергосервисных </w:t>
            </w:r>
            <w:r w:rsidRPr="009A6112">
              <w:rPr>
                <w:sz w:val="28"/>
                <w:szCs w:val="28"/>
              </w:rPr>
              <w:lastRenderedPageBreak/>
              <w:t>договоров, для стимулирования развития новых рынков у</w:t>
            </w:r>
            <w:r w:rsidR="00F049BD" w:rsidRPr="009A6112">
              <w:rPr>
                <w:sz w:val="28"/>
                <w:szCs w:val="28"/>
              </w:rPr>
              <w:t>слуг в сфере энергосбережения;</w:t>
            </w:r>
          </w:p>
          <w:p w:rsidR="008C1E0C" w:rsidRPr="009A6112" w:rsidRDefault="008C1E0C" w:rsidP="00F049BD">
            <w:pPr>
              <w:pStyle w:val="a4"/>
              <w:numPr>
                <w:ilvl w:val="0"/>
                <w:numId w:val="21"/>
              </w:numPr>
              <w:ind w:left="0"/>
              <w:jc w:val="both"/>
              <w:rPr>
                <w:sz w:val="28"/>
                <w:szCs w:val="28"/>
              </w:rPr>
            </w:pPr>
            <w:r w:rsidRPr="009A6112">
              <w:rPr>
                <w:sz w:val="28"/>
                <w:szCs w:val="28"/>
              </w:rPr>
              <w:t>Привлечение инвестиций в повышение энергоэффективности по энергосервисным контрактам, признанному инструме</w:t>
            </w:r>
            <w:r w:rsidR="00F049BD" w:rsidRPr="009A6112">
              <w:rPr>
                <w:sz w:val="28"/>
                <w:szCs w:val="28"/>
              </w:rPr>
              <w:t>нту в международном сообществе;</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lastRenderedPageBreak/>
              <w:t>Описание</w:t>
            </w:r>
          </w:p>
        </w:tc>
        <w:tc>
          <w:tcPr>
            <w:tcW w:w="6939" w:type="dxa"/>
            <w:hideMark/>
          </w:tcPr>
          <w:p w:rsidR="008C1E0C" w:rsidRPr="009A6112" w:rsidRDefault="008C1E0C" w:rsidP="00F049BD">
            <w:pPr>
              <w:contextualSpacing/>
              <w:jc w:val="both"/>
              <w:rPr>
                <w:sz w:val="28"/>
                <w:szCs w:val="28"/>
                <w:highlight w:val="yellow"/>
              </w:rPr>
            </w:pPr>
            <w:r w:rsidRPr="009A6112">
              <w:rPr>
                <w:b/>
                <w:sz w:val="28"/>
                <w:szCs w:val="28"/>
              </w:rPr>
              <w:t>Вводится описание</w:t>
            </w:r>
            <w:r w:rsidRPr="009A6112">
              <w:rPr>
                <w:sz w:val="28"/>
                <w:szCs w:val="28"/>
              </w:rPr>
              <w:t xml:space="preserve"> энергосервисного договора с обязате</w:t>
            </w:r>
            <w:r w:rsidR="00F049BD" w:rsidRPr="009A6112">
              <w:rPr>
                <w:sz w:val="28"/>
                <w:szCs w:val="28"/>
              </w:rPr>
              <w:t>льными и возможными условиями.</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t>Затраты на реализацию</w:t>
            </w:r>
          </w:p>
        </w:tc>
        <w:tc>
          <w:tcPr>
            <w:tcW w:w="6939" w:type="dxa"/>
          </w:tcPr>
          <w:p w:rsidR="008C1E0C" w:rsidRPr="009A6112" w:rsidRDefault="00F049BD" w:rsidP="00492C6C">
            <w:pPr>
              <w:contextualSpacing/>
              <w:rPr>
                <w:sz w:val="28"/>
                <w:szCs w:val="28"/>
              </w:rPr>
            </w:pPr>
            <w:r w:rsidRPr="009A6112">
              <w:rPr>
                <w:sz w:val="28"/>
                <w:szCs w:val="28"/>
              </w:rPr>
              <w:t>Не требуются.</w:t>
            </w:r>
          </w:p>
          <w:p w:rsidR="008C1E0C" w:rsidRPr="009A6112" w:rsidRDefault="008C1E0C" w:rsidP="00492C6C">
            <w:pPr>
              <w:contextualSpacing/>
              <w:rPr>
                <w:sz w:val="28"/>
                <w:szCs w:val="28"/>
              </w:rPr>
            </w:pPr>
            <w:r w:rsidRPr="009A6112">
              <w:rPr>
                <w:sz w:val="28"/>
                <w:szCs w:val="28"/>
              </w:rPr>
              <w:t>Преимущества энергосервиса:</w:t>
            </w:r>
          </w:p>
          <w:p w:rsidR="008C1E0C" w:rsidRPr="009A6112" w:rsidRDefault="008C1E0C" w:rsidP="00492C6C">
            <w:pPr>
              <w:pStyle w:val="a4"/>
              <w:numPr>
                <w:ilvl w:val="0"/>
                <w:numId w:val="20"/>
              </w:numPr>
              <w:ind w:left="0"/>
              <w:jc w:val="both"/>
              <w:rPr>
                <w:sz w:val="28"/>
                <w:szCs w:val="28"/>
              </w:rPr>
            </w:pPr>
            <w:r w:rsidRPr="009A6112">
              <w:rPr>
                <w:sz w:val="28"/>
                <w:szCs w:val="28"/>
              </w:rPr>
              <w:t>от потребителя энергоресурса не требуется предварительное «вложение средств»;</w:t>
            </w:r>
          </w:p>
          <w:p w:rsidR="008C1E0C" w:rsidRPr="009A6112" w:rsidRDefault="008C1E0C" w:rsidP="00492C6C">
            <w:pPr>
              <w:pStyle w:val="a4"/>
              <w:numPr>
                <w:ilvl w:val="0"/>
                <w:numId w:val="20"/>
              </w:numPr>
              <w:ind w:left="0"/>
              <w:jc w:val="both"/>
              <w:rPr>
                <w:sz w:val="28"/>
                <w:szCs w:val="28"/>
              </w:rPr>
            </w:pPr>
            <w:r w:rsidRPr="009A6112">
              <w:rPr>
                <w:sz w:val="28"/>
                <w:szCs w:val="28"/>
              </w:rPr>
              <w:t>часть риска достижения необходимой экономии берет на себя специализированная энергосервисная компания, которая обладает необходимой экспертизой и реализует проекты;</w:t>
            </w:r>
          </w:p>
          <w:p w:rsidR="008C1E0C" w:rsidRPr="009A6112" w:rsidRDefault="008C1E0C" w:rsidP="00492C6C">
            <w:pPr>
              <w:pStyle w:val="a4"/>
              <w:numPr>
                <w:ilvl w:val="0"/>
                <w:numId w:val="20"/>
              </w:numPr>
              <w:ind w:left="0"/>
              <w:jc w:val="both"/>
              <w:rPr>
                <w:sz w:val="28"/>
                <w:szCs w:val="28"/>
              </w:rPr>
            </w:pPr>
            <w:r w:rsidRPr="009A6112">
              <w:rPr>
                <w:sz w:val="28"/>
                <w:szCs w:val="28"/>
              </w:rPr>
              <w:t>затраты на проект возмещаются платежами, которые производятся из полученной экономии расходов на оплату энергоресурса.</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t xml:space="preserve">Важно: </w:t>
            </w:r>
          </w:p>
        </w:tc>
        <w:tc>
          <w:tcPr>
            <w:tcW w:w="6939" w:type="dxa"/>
            <w:hideMark/>
          </w:tcPr>
          <w:p w:rsidR="008C1E0C" w:rsidRPr="009A6112" w:rsidRDefault="008C1E0C" w:rsidP="00F049BD">
            <w:pPr>
              <w:contextualSpacing/>
              <w:jc w:val="both"/>
              <w:rPr>
                <w:sz w:val="28"/>
                <w:szCs w:val="28"/>
              </w:rPr>
            </w:pPr>
            <w:r w:rsidRPr="009A6112">
              <w:rPr>
                <w:sz w:val="28"/>
                <w:szCs w:val="28"/>
              </w:rPr>
              <w:t>Необходимо разработать:</w:t>
            </w:r>
          </w:p>
          <w:p w:rsidR="008C1E0C" w:rsidRPr="009A6112" w:rsidRDefault="008C1E0C" w:rsidP="00F049BD">
            <w:pPr>
              <w:pStyle w:val="a4"/>
              <w:numPr>
                <w:ilvl w:val="0"/>
                <w:numId w:val="22"/>
              </w:numPr>
              <w:ind w:left="0"/>
              <w:jc w:val="both"/>
              <w:rPr>
                <w:sz w:val="28"/>
                <w:szCs w:val="28"/>
              </w:rPr>
            </w:pPr>
            <w:r w:rsidRPr="009A6112">
              <w:rPr>
                <w:sz w:val="28"/>
                <w:szCs w:val="28"/>
              </w:rPr>
              <w:t>шаблон энергосервисного договора</w:t>
            </w:r>
            <w:r w:rsidR="00F049BD" w:rsidRPr="009A6112">
              <w:rPr>
                <w:sz w:val="28"/>
                <w:szCs w:val="28"/>
              </w:rPr>
              <w:t>;</w:t>
            </w:r>
          </w:p>
          <w:p w:rsidR="008C1E0C" w:rsidRPr="009A6112" w:rsidRDefault="008C1E0C" w:rsidP="00F049BD">
            <w:pPr>
              <w:pStyle w:val="a4"/>
              <w:numPr>
                <w:ilvl w:val="0"/>
                <w:numId w:val="22"/>
              </w:numPr>
              <w:ind w:left="0"/>
              <w:jc w:val="both"/>
              <w:rPr>
                <w:sz w:val="28"/>
                <w:szCs w:val="28"/>
              </w:rPr>
            </w:pPr>
            <w:r w:rsidRPr="009A6112">
              <w:rPr>
                <w:sz w:val="28"/>
                <w:szCs w:val="28"/>
              </w:rPr>
              <w:t xml:space="preserve">требования к энергосервисным компаниям, их </w:t>
            </w:r>
            <w:r w:rsidR="00F049BD" w:rsidRPr="009A6112">
              <w:rPr>
                <w:sz w:val="28"/>
                <w:szCs w:val="28"/>
              </w:rPr>
              <w:t>потенциалу;</w:t>
            </w:r>
          </w:p>
          <w:p w:rsidR="008C1E0C" w:rsidRPr="009A6112" w:rsidRDefault="008C1E0C" w:rsidP="00F049BD">
            <w:pPr>
              <w:pStyle w:val="a4"/>
              <w:numPr>
                <w:ilvl w:val="0"/>
                <w:numId w:val="22"/>
              </w:numPr>
              <w:ind w:left="0"/>
              <w:jc w:val="both"/>
              <w:rPr>
                <w:sz w:val="28"/>
                <w:szCs w:val="28"/>
              </w:rPr>
            </w:pPr>
            <w:r w:rsidRPr="009A6112">
              <w:rPr>
                <w:sz w:val="28"/>
                <w:szCs w:val="28"/>
              </w:rPr>
              <w:t>процедуры контроля качества проводимых работ и исполнения договоров (актуализироват</w:t>
            </w:r>
            <w:r w:rsidR="00F049BD" w:rsidRPr="009A6112">
              <w:rPr>
                <w:sz w:val="28"/>
                <w:szCs w:val="28"/>
              </w:rPr>
              <w:t>ь в отношении энергоснабжения).</w:t>
            </w:r>
          </w:p>
        </w:tc>
      </w:tr>
    </w:tbl>
    <w:p w:rsidR="00B93AAD" w:rsidRPr="009A6112" w:rsidRDefault="00B93AAD" w:rsidP="00492C6C">
      <w:pPr>
        <w:rPr>
          <w:sz w:val="28"/>
          <w:szCs w:val="28"/>
        </w:rPr>
      </w:pPr>
    </w:p>
    <w:tbl>
      <w:tblPr>
        <w:tblStyle w:val="ae"/>
        <w:tblW w:w="0" w:type="auto"/>
        <w:tblLook w:val="04A0" w:firstRow="1" w:lastRow="0" w:firstColumn="1" w:lastColumn="0" w:noHBand="0" w:noVBand="1"/>
      </w:tblPr>
      <w:tblGrid>
        <w:gridCol w:w="2122"/>
        <w:gridCol w:w="6939"/>
      </w:tblGrid>
      <w:tr w:rsidR="008C1E0C" w:rsidRPr="009A6112" w:rsidTr="009A6112">
        <w:tc>
          <w:tcPr>
            <w:tcW w:w="2122" w:type="dxa"/>
          </w:tcPr>
          <w:p w:rsidR="008C1E0C" w:rsidRPr="009A6112" w:rsidRDefault="00B93AAD" w:rsidP="00492C6C">
            <w:pPr>
              <w:contextualSpacing/>
              <w:rPr>
                <w:b/>
                <w:sz w:val="28"/>
                <w:szCs w:val="28"/>
              </w:rPr>
            </w:pPr>
            <w:r w:rsidRPr="009A6112">
              <w:rPr>
                <w:b/>
                <w:sz w:val="28"/>
                <w:szCs w:val="28"/>
              </w:rPr>
              <w:t xml:space="preserve">Мезанизм </w:t>
            </w:r>
          </w:p>
        </w:tc>
        <w:tc>
          <w:tcPr>
            <w:tcW w:w="6939" w:type="dxa"/>
          </w:tcPr>
          <w:p w:rsidR="008C1E0C" w:rsidRPr="009A6112" w:rsidRDefault="008C1E0C" w:rsidP="00492C6C">
            <w:pPr>
              <w:contextualSpacing/>
              <w:rPr>
                <w:b/>
                <w:sz w:val="28"/>
                <w:szCs w:val="28"/>
              </w:rPr>
            </w:pPr>
            <w:r w:rsidRPr="009A6112">
              <w:rPr>
                <w:b/>
                <w:sz w:val="28"/>
                <w:szCs w:val="28"/>
              </w:rPr>
              <w:t>Обеспечение энергосбережения в жилищном секторе</w:t>
            </w:r>
          </w:p>
        </w:tc>
      </w:tr>
      <w:tr w:rsidR="008C1E0C" w:rsidRPr="009A6112" w:rsidTr="009A6112">
        <w:tc>
          <w:tcPr>
            <w:tcW w:w="2122" w:type="dxa"/>
          </w:tcPr>
          <w:p w:rsidR="008C1E0C" w:rsidRPr="009A6112" w:rsidRDefault="008C1E0C" w:rsidP="00492C6C">
            <w:pPr>
              <w:contextualSpacing/>
              <w:rPr>
                <w:sz w:val="28"/>
                <w:szCs w:val="28"/>
              </w:rPr>
            </w:pPr>
            <w:r w:rsidRPr="009A6112">
              <w:rPr>
                <w:sz w:val="28"/>
                <w:szCs w:val="28"/>
              </w:rPr>
              <w:t xml:space="preserve">Изменение </w:t>
            </w:r>
          </w:p>
        </w:tc>
        <w:tc>
          <w:tcPr>
            <w:tcW w:w="6939" w:type="dxa"/>
          </w:tcPr>
          <w:p w:rsidR="008C1E0C" w:rsidRPr="009A6112" w:rsidRDefault="008C1E0C" w:rsidP="00F049BD">
            <w:pPr>
              <w:contextualSpacing/>
              <w:jc w:val="both"/>
              <w:rPr>
                <w:sz w:val="28"/>
                <w:szCs w:val="28"/>
              </w:rPr>
            </w:pPr>
            <w:r w:rsidRPr="009A6112">
              <w:rPr>
                <w:sz w:val="28"/>
                <w:szCs w:val="28"/>
              </w:rPr>
              <w:t>Введение новой статьи 18-2 «Обеспечение энергосбережения в жилищном секторе»</w:t>
            </w:r>
          </w:p>
          <w:p w:rsidR="00B93AAD" w:rsidRPr="009A6112" w:rsidRDefault="00B93AAD" w:rsidP="00F049BD">
            <w:pPr>
              <w:contextualSpacing/>
              <w:jc w:val="both"/>
              <w:rPr>
                <w:sz w:val="28"/>
                <w:szCs w:val="28"/>
              </w:rPr>
            </w:pPr>
            <w:r w:rsidRPr="009A6112">
              <w:rPr>
                <w:sz w:val="28"/>
                <w:szCs w:val="28"/>
              </w:rPr>
              <w:t>Полный текст изменений приведен в приложении 1.</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t>Цели</w:t>
            </w:r>
          </w:p>
        </w:tc>
        <w:tc>
          <w:tcPr>
            <w:tcW w:w="6939" w:type="dxa"/>
            <w:hideMark/>
          </w:tcPr>
          <w:p w:rsidR="008C1E0C" w:rsidRPr="009A6112" w:rsidRDefault="008C1E0C" w:rsidP="00F049BD">
            <w:pPr>
              <w:pStyle w:val="a4"/>
              <w:numPr>
                <w:ilvl w:val="0"/>
                <w:numId w:val="18"/>
              </w:numPr>
              <w:ind w:left="0"/>
              <w:jc w:val="both"/>
              <w:rPr>
                <w:sz w:val="28"/>
                <w:szCs w:val="28"/>
              </w:rPr>
            </w:pPr>
            <w:r w:rsidRPr="009A6112">
              <w:rPr>
                <w:sz w:val="28"/>
                <w:szCs w:val="28"/>
              </w:rPr>
              <w:t>Сокращение потребления энергии в жилищном секторе через повышение информирования населения о мерах по энергосбережению.</w:t>
            </w:r>
          </w:p>
          <w:p w:rsidR="008C1E0C" w:rsidRPr="009A6112" w:rsidRDefault="008C1E0C" w:rsidP="00F049BD">
            <w:pPr>
              <w:pStyle w:val="a4"/>
              <w:numPr>
                <w:ilvl w:val="0"/>
                <w:numId w:val="18"/>
              </w:numPr>
              <w:ind w:left="0"/>
              <w:jc w:val="both"/>
              <w:rPr>
                <w:sz w:val="28"/>
                <w:szCs w:val="28"/>
              </w:rPr>
            </w:pPr>
            <w:r w:rsidRPr="009A6112">
              <w:rPr>
                <w:sz w:val="28"/>
                <w:szCs w:val="28"/>
              </w:rPr>
              <w:t>Содействие сбережению существующего жилищного фонда (увеличение срока службы зданий, сохранение микроклимата в помещениях)</w:t>
            </w:r>
          </w:p>
        </w:tc>
      </w:tr>
      <w:tr w:rsidR="008C1E0C" w:rsidRPr="009A6112" w:rsidTr="009A6112">
        <w:tc>
          <w:tcPr>
            <w:tcW w:w="2122" w:type="dxa"/>
          </w:tcPr>
          <w:p w:rsidR="008C1E0C" w:rsidRPr="009A6112" w:rsidRDefault="008C1E0C" w:rsidP="00492C6C">
            <w:pPr>
              <w:contextualSpacing/>
              <w:rPr>
                <w:sz w:val="28"/>
                <w:szCs w:val="28"/>
              </w:rPr>
            </w:pPr>
            <w:r w:rsidRPr="009A6112">
              <w:rPr>
                <w:sz w:val="28"/>
                <w:szCs w:val="28"/>
              </w:rPr>
              <w:t xml:space="preserve">Описание </w:t>
            </w:r>
          </w:p>
        </w:tc>
        <w:tc>
          <w:tcPr>
            <w:tcW w:w="6939" w:type="dxa"/>
          </w:tcPr>
          <w:p w:rsidR="008C1E0C" w:rsidRPr="009A6112" w:rsidRDefault="008C1E0C" w:rsidP="00F049BD">
            <w:pPr>
              <w:contextualSpacing/>
              <w:jc w:val="both"/>
              <w:rPr>
                <w:sz w:val="28"/>
                <w:szCs w:val="28"/>
              </w:rPr>
            </w:pPr>
            <w:r w:rsidRPr="009A6112">
              <w:rPr>
                <w:sz w:val="28"/>
                <w:szCs w:val="28"/>
              </w:rPr>
              <w:t>Вводится обязательны</w:t>
            </w:r>
            <w:r w:rsidR="00F049BD" w:rsidRPr="009A6112">
              <w:rPr>
                <w:sz w:val="28"/>
                <w:szCs w:val="28"/>
              </w:rPr>
              <w:t>е требования по информированию:</w:t>
            </w:r>
          </w:p>
          <w:p w:rsidR="008C1E0C" w:rsidRPr="009A6112" w:rsidRDefault="008C1E0C" w:rsidP="00F049BD">
            <w:pPr>
              <w:pStyle w:val="a4"/>
              <w:numPr>
                <w:ilvl w:val="0"/>
                <w:numId w:val="19"/>
              </w:numPr>
              <w:ind w:left="0"/>
              <w:jc w:val="both"/>
              <w:rPr>
                <w:sz w:val="28"/>
                <w:szCs w:val="28"/>
              </w:rPr>
            </w:pPr>
            <w:r w:rsidRPr="009A6112">
              <w:rPr>
                <w:sz w:val="28"/>
                <w:szCs w:val="28"/>
              </w:rPr>
              <w:t xml:space="preserve">Энергоснабжающая организация обязана не реже одного раза в год предлагать перечень энергосберегающих мероприятий для многоквартирного дома (с указанием возможных </w:t>
            </w:r>
            <w:r w:rsidRPr="009A6112">
              <w:rPr>
                <w:sz w:val="28"/>
                <w:szCs w:val="28"/>
              </w:rPr>
              <w:lastRenderedPageBreak/>
              <w:t>расходов, источников финансирования, эффекта энергос</w:t>
            </w:r>
            <w:r w:rsidR="00F049BD" w:rsidRPr="009A6112">
              <w:rPr>
                <w:sz w:val="28"/>
                <w:szCs w:val="28"/>
              </w:rPr>
              <w:t>бережения и срока окупаемости);</w:t>
            </w:r>
          </w:p>
          <w:p w:rsidR="008C1E0C" w:rsidRPr="009A6112" w:rsidRDefault="008C1E0C" w:rsidP="00F049BD">
            <w:pPr>
              <w:pStyle w:val="a4"/>
              <w:numPr>
                <w:ilvl w:val="0"/>
                <w:numId w:val="19"/>
              </w:numPr>
              <w:ind w:left="0"/>
              <w:jc w:val="both"/>
              <w:rPr>
                <w:sz w:val="28"/>
                <w:szCs w:val="28"/>
              </w:rPr>
            </w:pPr>
            <w:r w:rsidRPr="009A6112">
              <w:rPr>
                <w:sz w:val="28"/>
                <w:szCs w:val="28"/>
              </w:rPr>
              <w:t>Управляющий домом (лицо, ответственное за содержание многоквартирного дома) не реже одного раза в год информирует собствен</w:t>
            </w:r>
            <w:r w:rsidR="00F049BD" w:rsidRPr="009A6112">
              <w:rPr>
                <w:sz w:val="28"/>
                <w:szCs w:val="28"/>
              </w:rPr>
              <w:t>ников помещений о мероприятиях.</w:t>
            </w:r>
          </w:p>
          <w:p w:rsidR="008C1E0C" w:rsidRPr="009A6112" w:rsidRDefault="008C1E0C" w:rsidP="00F049BD">
            <w:pPr>
              <w:contextualSpacing/>
              <w:jc w:val="both"/>
              <w:rPr>
                <w:sz w:val="28"/>
                <w:szCs w:val="28"/>
              </w:rPr>
            </w:pPr>
            <w:r w:rsidRPr="009A6112">
              <w:rPr>
                <w:b/>
                <w:sz w:val="28"/>
                <w:szCs w:val="28"/>
              </w:rPr>
              <w:t>Реализация мероприятий не обязательна</w:t>
            </w:r>
            <w:r w:rsidR="00F049BD" w:rsidRPr="009A6112">
              <w:rPr>
                <w:sz w:val="28"/>
                <w:szCs w:val="28"/>
              </w:rPr>
              <w:t>.</w:t>
            </w:r>
          </w:p>
          <w:p w:rsidR="008C1E0C" w:rsidRPr="009A6112" w:rsidRDefault="008C1E0C" w:rsidP="00F049BD">
            <w:pPr>
              <w:contextualSpacing/>
              <w:jc w:val="both"/>
              <w:rPr>
                <w:sz w:val="28"/>
                <w:szCs w:val="28"/>
                <w:highlight w:val="yellow"/>
              </w:rPr>
            </w:pPr>
            <w:r w:rsidRPr="009A6112">
              <w:rPr>
                <w:sz w:val="28"/>
                <w:szCs w:val="28"/>
              </w:rPr>
              <w:t xml:space="preserve">Вводится норма обязательного учета энергосбережения в программах капитального ремонта и (или) реконструкции существующего фонда зданий </w:t>
            </w:r>
            <w:r w:rsidRPr="009A6112">
              <w:rPr>
                <w:i/>
                <w:sz w:val="28"/>
                <w:szCs w:val="28"/>
              </w:rPr>
              <w:t>(планируемых в дальнейшем в рамках Программы развития зеленой экономики на 2019-2023 годы)</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lastRenderedPageBreak/>
              <w:t>Затраты на реализацию</w:t>
            </w:r>
          </w:p>
        </w:tc>
        <w:tc>
          <w:tcPr>
            <w:tcW w:w="6939" w:type="dxa"/>
            <w:hideMark/>
          </w:tcPr>
          <w:p w:rsidR="008C1E0C" w:rsidRPr="009A6112" w:rsidRDefault="00B93AAD" w:rsidP="00492C6C">
            <w:pPr>
              <w:contextualSpacing/>
              <w:rPr>
                <w:sz w:val="28"/>
                <w:szCs w:val="28"/>
              </w:rPr>
            </w:pPr>
            <w:r w:rsidRPr="009A6112">
              <w:rPr>
                <w:sz w:val="28"/>
                <w:szCs w:val="28"/>
              </w:rPr>
              <w:t>Не требует прямых затрат из государственного бюджета.</w:t>
            </w:r>
          </w:p>
        </w:tc>
      </w:tr>
    </w:tbl>
    <w:p w:rsidR="008C1E0C" w:rsidRPr="009A6112" w:rsidRDefault="008C1E0C" w:rsidP="00492C6C">
      <w:pPr>
        <w:outlineLvl w:val="3"/>
        <w:rPr>
          <w:i/>
          <w:sz w:val="28"/>
          <w:szCs w:val="28"/>
        </w:rPr>
      </w:pPr>
    </w:p>
    <w:tbl>
      <w:tblPr>
        <w:tblStyle w:val="ae"/>
        <w:tblW w:w="0" w:type="auto"/>
        <w:tblLook w:val="04A0" w:firstRow="1" w:lastRow="0" w:firstColumn="1" w:lastColumn="0" w:noHBand="0" w:noVBand="1"/>
      </w:tblPr>
      <w:tblGrid>
        <w:gridCol w:w="2122"/>
        <w:gridCol w:w="6939"/>
      </w:tblGrid>
      <w:tr w:rsidR="008C1E0C" w:rsidRPr="009A6112" w:rsidTr="009A6112">
        <w:tc>
          <w:tcPr>
            <w:tcW w:w="2122" w:type="dxa"/>
          </w:tcPr>
          <w:p w:rsidR="008C1E0C" w:rsidRPr="009A6112" w:rsidRDefault="008C1E0C" w:rsidP="00492C6C">
            <w:pPr>
              <w:jc w:val="both"/>
              <w:rPr>
                <w:sz w:val="28"/>
                <w:szCs w:val="28"/>
              </w:rPr>
            </w:pPr>
            <w:r w:rsidRPr="009A6112">
              <w:rPr>
                <w:b/>
                <w:sz w:val="28"/>
                <w:szCs w:val="28"/>
              </w:rPr>
              <w:t xml:space="preserve">Механизм </w:t>
            </w:r>
          </w:p>
        </w:tc>
        <w:tc>
          <w:tcPr>
            <w:tcW w:w="6939" w:type="dxa"/>
          </w:tcPr>
          <w:p w:rsidR="008C1E0C" w:rsidRPr="009A6112" w:rsidRDefault="008C1E0C" w:rsidP="00492C6C">
            <w:pPr>
              <w:jc w:val="both"/>
              <w:rPr>
                <w:b/>
                <w:sz w:val="28"/>
                <w:szCs w:val="28"/>
              </w:rPr>
            </w:pPr>
            <w:r w:rsidRPr="009A6112">
              <w:rPr>
                <w:b/>
                <w:sz w:val="28"/>
                <w:szCs w:val="28"/>
              </w:rPr>
              <w:t>Единая информационная система (реестр)</w:t>
            </w:r>
          </w:p>
        </w:tc>
      </w:tr>
      <w:tr w:rsidR="008C1E0C" w:rsidRPr="009A6112" w:rsidTr="009A6112">
        <w:tc>
          <w:tcPr>
            <w:tcW w:w="2122" w:type="dxa"/>
          </w:tcPr>
          <w:p w:rsidR="008C1E0C" w:rsidRPr="009A6112" w:rsidRDefault="008C1E0C" w:rsidP="00492C6C">
            <w:pPr>
              <w:contextualSpacing/>
              <w:rPr>
                <w:sz w:val="28"/>
                <w:szCs w:val="28"/>
              </w:rPr>
            </w:pPr>
            <w:r w:rsidRPr="009A6112">
              <w:rPr>
                <w:sz w:val="28"/>
                <w:szCs w:val="28"/>
              </w:rPr>
              <w:t xml:space="preserve">Изменение </w:t>
            </w:r>
          </w:p>
        </w:tc>
        <w:tc>
          <w:tcPr>
            <w:tcW w:w="6939" w:type="dxa"/>
          </w:tcPr>
          <w:p w:rsidR="008C1E0C" w:rsidRPr="009A6112" w:rsidRDefault="008C1E0C" w:rsidP="00492C6C">
            <w:pPr>
              <w:jc w:val="both"/>
              <w:rPr>
                <w:sz w:val="28"/>
                <w:szCs w:val="28"/>
              </w:rPr>
            </w:pPr>
            <w:r w:rsidRPr="009A6112">
              <w:rPr>
                <w:sz w:val="28"/>
                <w:szCs w:val="28"/>
              </w:rPr>
              <w:t>Введение новой стать</w:t>
            </w:r>
            <w:r w:rsidR="00F049BD" w:rsidRPr="009A6112">
              <w:rPr>
                <w:sz w:val="28"/>
                <w:szCs w:val="28"/>
              </w:rPr>
              <w:t>и 11-1 «Информационная система»</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t>Цели</w:t>
            </w:r>
          </w:p>
        </w:tc>
        <w:tc>
          <w:tcPr>
            <w:tcW w:w="6939" w:type="dxa"/>
            <w:hideMark/>
          </w:tcPr>
          <w:p w:rsidR="008C1E0C" w:rsidRPr="009A6112" w:rsidRDefault="008C1E0C" w:rsidP="00F049BD">
            <w:pPr>
              <w:pStyle w:val="a4"/>
              <w:numPr>
                <w:ilvl w:val="0"/>
                <w:numId w:val="18"/>
              </w:numPr>
              <w:ind w:left="0"/>
              <w:jc w:val="both"/>
              <w:rPr>
                <w:sz w:val="28"/>
                <w:szCs w:val="28"/>
              </w:rPr>
            </w:pPr>
            <w:r w:rsidRPr="009A6112">
              <w:rPr>
                <w:sz w:val="28"/>
                <w:szCs w:val="28"/>
              </w:rPr>
              <w:t>Сбор объективных данных об уровне использования организациями энергетических ресурсов, о потенциале их энергосбережения и повышения энергетической эффективности</w:t>
            </w:r>
          </w:p>
        </w:tc>
      </w:tr>
      <w:tr w:rsidR="008C1E0C" w:rsidRPr="009A6112" w:rsidTr="009A6112">
        <w:tc>
          <w:tcPr>
            <w:tcW w:w="2122" w:type="dxa"/>
          </w:tcPr>
          <w:p w:rsidR="008C1E0C" w:rsidRPr="009A6112" w:rsidRDefault="008C1E0C" w:rsidP="00492C6C">
            <w:pPr>
              <w:contextualSpacing/>
              <w:rPr>
                <w:sz w:val="28"/>
                <w:szCs w:val="28"/>
              </w:rPr>
            </w:pPr>
            <w:r w:rsidRPr="009A6112">
              <w:rPr>
                <w:sz w:val="28"/>
                <w:szCs w:val="28"/>
              </w:rPr>
              <w:t xml:space="preserve">Описание </w:t>
            </w:r>
          </w:p>
        </w:tc>
        <w:tc>
          <w:tcPr>
            <w:tcW w:w="6939" w:type="dxa"/>
          </w:tcPr>
          <w:p w:rsidR="008C1E0C" w:rsidRPr="009A6112" w:rsidRDefault="008C1E0C" w:rsidP="00F049BD">
            <w:pPr>
              <w:jc w:val="both"/>
              <w:rPr>
                <w:sz w:val="28"/>
                <w:szCs w:val="28"/>
              </w:rPr>
            </w:pPr>
            <w:r w:rsidRPr="009A6112">
              <w:rPr>
                <w:sz w:val="28"/>
                <w:szCs w:val="28"/>
              </w:rPr>
              <w:t xml:space="preserve">Уполномоченный орган </w:t>
            </w:r>
            <w:r w:rsidR="00F049BD" w:rsidRPr="009A6112">
              <w:rPr>
                <w:sz w:val="28"/>
                <w:szCs w:val="28"/>
              </w:rPr>
              <w:t>Государственный комитет промышленности, энергетики и недропользования Кыргызской Республики</w:t>
            </w:r>
            <w:r w:rsidRPr="009A6112">
              <w:rPr>
                <w:sz w:val="28"/>
                <w:szCs w:val="28"/>
              </w:rPr>
              <w:t xml:space="preserve"> осуществляет сбор результатов энергетических обследований.</w:t>
            </w:r>
          </w:p>
          <w:p w:rsidR="008C1E0C" w:rsidRPr="009A6112" w:rsidRDefault="00EF6F4A" w:rsidP="00F049BD">
            <w:pPr>
              <w:pStyle w:val="a4"/>
              <w:numPr>
                <w:ilvl w:val="0"/>
                <w:numId w:val="18"/>
              </w:numPr>
              <w:ind w:left="0"/>
              <w:jc w:val="both"/>
              <w:rPr>
                <w:sz w:val="28"/>
                <w:szCs w:val="28"/>
              </w:rPr>
            </w:pPr>
            <w:r w:rsidRPr="009A6112">
              <w:rPr>
                <w:sz w:val="28"/>
                <w:szCs w:val="28"/>
              </w:rPr>
              <w:t>ре</w:t>
            </w:r>
            <w:r w:rsidR="008C1E0C" w:rsidRPr="009A6112">
              <w:rPr>
                <w:sz w:val="28"/>
                <w:szCs w:val="28"/>
              </w:rPr>
              <w:t>зультаты энергетических обследований юридических лиц собираются от независимых специалистов,</w:t>
            </w:r>
            <w:r w:rsidR="00F049BD" w:rsidRPr="009A6112">
              <w:rPr>
                <w:sz w:val="28"/>
                <w:szCs w:val="28"/>
              </w:rPr>
              <w:t xml:space="preserve"> проводящих энергообследования;</w:t>
            </w:r>
          </w:p>
          <w:p w:rsidR="008C1E0C" w:rsidRPr="009A6112" w:rsidRDefault="008C1E0C" w:rsidP="00F049BD">
            <w:pPr>
              <w:pStyle w:val="a4"/>
              <w:numPr>
                <w:ilvl w:val="0"/>
                <w:numId w:val="18"/>
              </w:numPr>
              <w:ind w:left="0"/>
              <w:jc w:val="both"/>
              <w:rPr>
                <w:sz w:val="28"/>
                <w:szCs w:val="28"/>
              </w:rPr>
            </w:pPr>
            <w:r w:rsidRPr="009A6112">
              <w:rPr>
                <w:sz w:val="28"/>
                <w:szCs w:val="28"/>
              </w:rPr>
              <w:t xml:space="preserve">результаты энергетических обследований (энергетической сертификации) зданий собираются в государственном реестре энергетических сертификатов, под координацией Государственного агентства архитектуры, строительства и </w:t>
            </w:r>
            <w:r w:rsidR="00F049BD" w:rsidRPr="009A6112">
              <w:rPr>
                <w:sz w:val="28"/>
                <w:szCs w:val="28"/>
              </w:rPr>
              <w:t>жилищно-коммунального хозяйства при Правительстве Кыргызской Республики –</w:t>
            </w:r>
            <w:r w:rsidRPr="009A6112">
              <w:rPr>
                <w:sz w:val="28"/>
                <w:szCs w:val="28"/>
              </w:rPr>
              <w:t xml:space="preserve"> и передаются Госстроем один раз в год </w:t>
            </w:r>
            <w:r w:rsidR="00F049BD" w:rsidRPr="009A6112">
              <w:rPr>
                <w:sz w:val="28"/>
                <w:szCs w:val="28"/>
              </w:rPr>
              <w:t>в общую информационную систему;</w:t>
            </w:r>
          </w:p>
          <w:p w:rsidR="008C1E0C" w:rsidRPr="009A6112" w:rsidRDefault="008C1E0C" w:rsidP="00F049BD">
            <w:pPr>
              <w:jc w:val="both"/>
              <w:rPr>
                <w:sz w:val="28"/>
                <w:szCs w:val="28"/>
              </w:rPr>
            </w:pPr>
            <w:r w:rsidRPr="009A6112">
              <w:rPr>
                <w:sz w:val="28"/>
                <w:szCs w:val="28"/>
              </w:rPr>
              <w:t>Накапливаемые данные будут являться основой для дальнейшей политики по корректировке целевых показателей, информированию и награждению лучших</w:t>
            </w:r>
            <w:r w:rsidR="00F049BD" w:rsidRPr="009A6112">
              <w:rPr>
                <w:sz w:val="28"/>
                <w:szCs w:val="28"/>
              </w:rPr>
              <w:t xml:space="preserve"> результатов сбережения, и т.д.</w:t>
            </w:r>
          </w:p>
        </w:tc>
      </w:tr>
      <w:tr w:rsidR="008C1E0C" w:rsidRPr="009A6112" w:rsidTr="009A6112">
        <w:tc>
          <w:tcPr>
            <w:tcW w:w="2122" w:type="dxa"/>
            <w:hideMark/>
          </w:tcPr>
          <w:p w:rsidR="008C1E0C" w:rsidRPr="009A6112" w:rsidRDefault="008C1E0C" w:rsidP="00492C6C">
            <w:pPr>
              <w:contextualSpacing/>
              <w:rPr>
                <w:sz w:val="28"/>
                <w:szCs w:val="28"/>
                <w:lang w:val="en-US"/>
              </w:rPr>
            </w:pPr>
            <w:r w:rsidRPr="009A6112">
              <w:rPr>
                <w:sz w:val="28"/>
                <w:szCs w:val="28"/>
              </w:rPr>
              <w:t>Затраты на реализацию</w:t>
            </w:r>
          </w:p>
        </w:tc>
        <w:tc>
          <w:tcPr>
            <w:tcW w:w="6939" w:type="dxa"/>
            <w:hideMark/>
          </w:tcPr>
          <w:p w:rsidR="008C1E0C" w:rsidRPr="009A6112" w:rsidRDefault="00B93AAD" w:rsidP="00F049BD">
            <w:pPr>
              <w:contextualSpacing/>
              <w:jc w:val="both"/>
              <w:rPr>
                <w:sz w:val="28"/>
                <w:szCs w:val="28"/>
              </w:rPr>
            </w:pPr>
            <w:r w:rsidRPr="009A6112">
              <w:rPr>
                <w:sz w:val="28"/>
                <w:szCs w:val="28"/>
              </w:rPr>
              <w:t>Не требует прямых затрат из государственного бюджета.</w:t>
            </w:r>
          </w:p>
        </w:tc>
      </w:tr>
      <w:tr w:rsidR="008C1E0C" w:rsidRPr="009A6112" w:rsidTr="009A6112">
        <w:tc>
          <w:tcPr>
            <w:tcW w:w="2122" w:type="dxa"/>
            <w:hideMark/>
          </w:tcPr>
          <w:p w:rsidR="008C1E0C" w:rsidRPr="009A6112" w:rsidRDefault="00F049BD" w:rsidP="00492C6C">
            <w:pPr>
              <w:contextualSpacing/>
              <w:rPr>
                <w:sz w:val="28"/>
                <w:szCs w:val="28"/>
                <w:lang w:val="en-US"/>
              </w:rPr>
            </w:pPr>
            <w:r w:rsidRPr="009A6112">
              <w:rPr>
                <w:sz w:val="28"/>
                <w:szCs w:val="28"/>
              </w:rPr>
              <w:lastRenderedPageBreak/>
              <w:t>Важно:</w:t>
            </w:r>
          </w:p>
        </w:tc>
        <w:tc>
          <w:tcPr>
            <w:tcW w:w="6939" w:type="dxa"/>
            <w:hideMark/>
          </w:tcPr>
          <w:p w:rsidR="008C1E0C" w:rsidRPr="009A6112" w:rsidRDefault="008C1E0C" w:rsidP="00F049BD">
            <w:pPr>
              <w:contextualSpacing/>
              <w:jc w:val="both"/>
              <w:rPr>
                <w:sz w:val="28"/>
                <w:szCs w:val="28"/>
                <w:highlight w:val="yellow"/>
              </w:rPr>
            </w:pPr>
            <w:r w:rsidRPr="009A6112">
              <w:rPr>
                <w:sz w:val="28"/>
                <w:szCs w:val="28"/>
              </w:rPr>
              <w:t>Необходимо разработать отдельное положение о правилах ведения государственного реестра</w:t>
            </w:r>
            <w:r w:rsidR="00F049BD" w:rsidRPr="009A6112">
              <w:rPr>
                <w:sz w:val="28"/>
                <w:szCs w:val="28"/>
              </w:rPr>
              <w:t>.</w:t>
            </w:r>
          </w:p>
        </w:tc>
      </w:tr>
    </w:tbl>
    <w:p w:rsidR="008C1E0C" w:rsidRPr="009A6112" w:rsidRDefault="008C1E0C" w:rsidP="008C1E0C">
      <w:pPr>
        <w:spacing w:before="60" w:after="60" w:line="276" w:lineRule="auto"/>
        <w:contextualSpacing/>
        <w:jc w:val="both"/>
      </w:pPr>
    </w:p>
    <w:p w:rsidR="00CC37A7" w:rsidRPr="009A6112" w:rsidRDefault="000C1E63" w:rsidP="0083300C">
      <w:pPr>
        <w:pStyle w:val="3"/>
        <w:spacing w:before="0" w:after="0"/>
        <w:ind w:firstLine="709"/>
        <w:contextualSpacing/>
        <w:jc w:val="center"/>
        <w:rPr>
          <w:rFonts w:ascii="Times New Roman" w:hAnsi="Times New Roman"/>
          <w:bCs w:val="0"/>
          <w:iCs/>
          <w:sz w:val="28"/>
          <w:szCs w:val="28"/>
        </w:rPr>
      </w:pPr>
      <w:bookmarkStart w:id="20" w:name="_Toc27062862"/>
      <w:bookmarkStart w:id="21" w:name="_Toc40926178"/>
      <w:r w:rsidRPr="009A6112">
        <w:rPr>
          <w:rFonts w:ascii="Times New Roman" w:hAnsi="Times New Roman"/>
          <w:bCs w:val="0"/>
          <w:iCs/>
          <w:sz w:val="28"/>
          <w:szCs w:val="28"/>
        </w:rPr>
        <w:t>4.2.</w:t>
      </w:r>
      <w:r w:rsidR="00F049BD" w:rsidRPr="009A6112">
        <w:rPr>
          <w:rFonts w:ascii="Times New Roman" w:hAnsi="Times New Roman"/>
          <w:bCs w:val="0"/>
          <w:iCs/>
          <w:sz w:val="28"/>
          <w:szCs w:val="28"/>
        </w:rPr>
        <w:t>3</w:t>
      </w:r>
      <w:r w:rsidRPr="009A6112">
        <w:rPr>
          <w:rFonts w:ascii="Times New Roman" w:hAnsi="Times New Roman"/>
          <w:bCs w:val="0"/>
          <w:iCs/>
          <w:sz w:val="28"/>
          <w:szCs w:val="28"/>
        </w:rPr>
        <w:t>. Ожидаемое регулятивное воздействие</w:t>
      </w:r>
      <w:bookmarkEnd w:id="20"/>
      <w:r w:rsidRPr="009A6112">
        <w:rPr>
          <w:rFonts w:ascii="Times New Roman" w:hAnsi="Times New Roman"/>
          <w:bCs w:val="0"/>
          <w:iCs/>
          <w:sz w:val="28"/>
          <w:szCs w:val="28"/>
        </w:rPr>
        <w:t xml:space="preserve"> </w:t>
      </w:r>
      <w:r w:rsidR="007E3760" w:rsidRPr="009A6112">
        <w:rPr>
          <w:rFonts w:ascii="Times New Roman" w:hAnsi="Times New Roman"/>
          <w:bCs w:val="0"/>
          <w:iCs/>
          <w:sz w:val="28"/>
          <w:szCs w:val="28"/>
        </w:rPr>
        <w:t>варианта №</w:t>
      </w:r>
      <w:r w:rsidR="00B32EA6" w:rsidRPr="009A6112">
        <w:rPr>
          <w:rFonts w:ascii="Times New Roman" w:hAnsi="Times New Roman"/>
          <w:bCs w:val="0"/>
          <w:iCs/>
          <w:sz w:val="28"/>
          <w:szCs w:val="28"/>
        </w:rPr>
        <w:t xml:space="preserve"> </w:t>
      </w:r>
      <w:r w:rsidR="007E3760" w:rsidRPr="009A6112">
        <w:rPr>
          <w:rFonts w:ascii="Times New Roman" w:hAnsi="Times New Roman"/>
          <w:bCs w:val="0"/>
          <w:iCs/>
          <w:sz w:val="28"/>
          <w:szCs w:val="28"/>
        </w:rPr>
        <w:t>2</w:t>
      </w:r>
      <w:bookmarkEnd w:id="21"/>
    </w:p>
    <w:p w:rsidR="00CC37A7" w:rsidRPr="009A6112" w:rsidRDefault="00CC37A7" w:rsidP="0083300C">
      <w:pPr>
        <w:tabs>
          <w:tab w:val="left" w:pos="851"/>
        </w:tabs>
        <w:ind w:firstLine="709"/>
        <w:contextualSpacing/>
        <w:jc w:val="both"/>
        <w:rPr>
          <w:rFonts w:eastAsia="Calibri"/>
          <w:sz w:val="28"/>
          <w:szCs w:val="28"/>
          <w:lang w:eastAsia="en-US"/>
        </w:rPr>
      </w:pPr>
      <w:r w:rsidRPr="009A6112">
        <w:rPr>
          <w:rFonts w:eastAsia="Calibri"/>
          <w:sz w:val="28"/>
          <w:szCs w:val="28"/>
          <w:lang w:eastAsia="en-US"/>
        </w:rPr>
        <w:t xml:space="preserve">Ожидаемое </w:t>
      </w:r>
      <w:r w:rsidRPr="009A6112">
        <w:rPr>
          <w:rFonts w:eastAsia="Calibri"/>
          <w:b/>
          <w:sz w:val="28"/>
          <w:szCs w:val="28"/>
          <w:lang w:eastAsia="en-US"/>
        </w:rPr>
        <w:t>регулятивное воздействие</w:t>
      </w:r>
      <w:r w:rsidR="007E3760" w:rsidRPr="009A6112">
        <w:rPr>
          <w:rFonts w:eastAsia="Calibri"/>
          <w:b/>
          <w:sz w:val="28"/>
          <w:szCs w:val="28"/>
          <w:lang w:eastAsia="en-US"/>
        </w:rPr>
        <w:t xml:space="preserve"> заключается в</w:t>
      </w:r>
      <w:r w:rsidRPr="009A6112">
        <w:rPr>
          <w:rFonts w:eastAsia="Calibri"/>
          <w:b/>
          <w:sz w:val="28"/>
          <w:szCs w:val="28"/>
          <w:lang w:eastAsia="en-US"/>
        </w:rPr>
        <w:t xml:space="preserve"> </w:t>
      </w:r>
      <w:r w:rsidR="001B008E" w:rsidRPr="009A6112">
        <w:rPr>
          <w:rFonts w:eastAsia="Calibri"/>
          <w:b/>
          <w:sz w:val="28"/>
          <w:szCs w:val="28"/>
          <w:lang w:eastAsia="en-US"/>
        </w:rPr>
        <w:t>у</w:t>
      </w:r>
      <w:r w:rsidRPr="009A6112">
        <w:rPr>
          <w:rFonts w:eastAsia="Calibri"/>
          <w:sz w:val="28"/>
          <w:szCs w:val="28"/>
          <w:lang w:eastAsia="en-US"/>
        </w:rPr>
        <w:t>лучшени</w:t>
      </w:r>
      <w:r w:rsidR="007E3760" w:rsidRPr="009A6112">
        <w:rPr>
          <w:rFonts w:eastAsia="Calibri"/>
          <w:sz w:val="28"/>
          <w:szCs w:val="28"/>
          <w:lang w:eastAsia="en-US"/>
        </w:rPr>
        <w:t>и</w:t>
      </w:r>
      <w:r w:rsidRPr="009A6112">
        <w:rPr>
          <w:rFonts w:eastAsia="Calibri"/>
          <w:sz w:val="28"/>
          <w:szCs w:val="28"/>
          <w:lang w:eastAsia="en-US"/>
        </w:rPr>
        <w:t xml:space="preserve"> государственного регулирования </w:t>
      </w:r>
      <w:r w:rsidR="001B008E" w:rsidRPr="009A6112">
        <w:rPr>
          <w:rFonts w:eastAsia="Calibri"/>
          <w:sz w:val="28"/>
          <w:szCs w:val="28"/>
          <w:lang w:eastAsia="en-US"/>
        </w:rPr>
        <w:t>энергосбережения</w:t>
      </w:r>
      <w:r w:rsidR="007E3760" w:rsidRPr="009A6112">
        <w:rPr>
          <w:rFonts w:eastAsia="Calibri"/>
          <w:sz w:val="28"/>
          <w:szCs w:val="28"/>
          <w:lang w:eastAsia="en-US"/>
        </w:rPr>
        <w:t>, который приведет</w:t>
      </w:r>
      <w:r w:rsidR="00B93AAD" w:rsidRPr="009A6112">
        <w:rPr>
          <w:rFonts w:eastAsia="Calibri"/>
          <w:sz w:val="28"/>
          <w:szCs w:val="28"/>
          <w:lang w:eastAsia="en-US"/>
        </w:rPr>
        <w:t xml:space="preserve"> к ряду позитивных последствий:</w:t>
      </w:r>
    </w:p>
    <w:p w:rsidR="00CC37A7" w:rsidRPr="009A6112" w:rsidRDefault="001B008E"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Установление конкретных целевых показателей увеличит доступ Кыргызской Респ</w:t>
      </w:r>
      <w:r w:rsidR="00A84264" w:rsidRPr="009A6112">
        <w:rPr>
          <w:rFonts w:eastAsia="Calibri"/>
          <w:sz w:val="28"/>
          <w:szCs w:val="28"/>
          <w:lang w:eastAsia="en-US"/>
        </w:rPr>
        <w:t>ублики к климатическим фондам;</w:t>
      </w:r>
    </w:p>
    <w:p w:rsidR="00CC37A7" w:rsidRPr="009A6112" w:rsidRDefault="001B008E"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 xml:space="preserve">Увеличение информированности населения приведет к разумному использованию энергоресурсов и внедрению энергосберегающих мероприятий, а, следовательно, к сокращению расходов на тепло и электроэнергию – произойдет экономия </w:t>
      </w:r>
      <w:r w:rsidR="00CC37A7" w:rsidRPr="009A6112">
        <w:rPr>
          <w:rFonts w:eastAsia="Calibri"/>
          <w:sz w:val="28"/>
          <w:szCs w:val="28"/>
          <w:lang w:eastAsia="en-US"/>
        </w:rPr>
        <w:t>средств гражд</w:t>
      </w:r>
      <w:r w:rsidRPr="009A6112">
        <w:rPr>
          <w:rFonts w:eastAsia="Calibri"/>
          <w:sz w:val="28"/>
          <w:szCs w:val="28"/>
          <w:lang w:eastAsia="en-US"/>
        </w:rPr>
        <w:t xml:space="preserve">ан за оплату коммунальных услуг, и высвобождение средств </w:t>
      </w:r>
      <w:r w:rsidR="00A84264" w:rsidRPr="009A6112">
        <w:rPr>
          <w:rFonts w:eastAsia="Calibri"/>
          <w:sz w:val="28"/>
          <w:szCs w:val="28"/>
          <w:lang w:eastAsia="en-US"/>
        </w:rPr>
        <w:t>для развития других сфер жизни.</w:t>
      </w:r>
    </w:p>
    <w:p w:rsidR="00CC37A7" w:rsidRPr="009A6112" w:rsidRDefault="00010C7F"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 xml:space="preserve">Снизится потребление энергии, </w:t>
      </w:r>
      <w:r w:rsidR="00CC37A7" w:rsidRPr="009A6112">
        <w:rPr>
          <w:rFonts w:eastAsia="Calibri"/>
          <w:sz w:val="28"/>
          <w:szCs w:val="28"/>
          <w:lang w:eastAsia="en-US"/>
        </w:rPr>
        <w:t>потребуется меньше топливно-энергетических ресурсов, сократится зависимость республики от импорта и увеличится энергобезопасность. В существенной мере снизится нагрузка на энергосистему республики</w:t>
      </w:r>
      <w:r w:rsidRPr="009A6112">
        <w:rPr>
          <w:rFonts w:eastAsia="Calibri"/>
          <w:sz w:val="28"/>
          <w:szCs w:val="28"/>
          <w:lang w:eastAsia="en-US"/>
        </w:rPr>
        <w:t>,</w:t>
      </w:r>
      <w:r w:rsidR="00A84264" w:rsidRPr="009A6112">
        <w:rPr>
          <w:rFonts w:eastAsia="Calibri"/>
          <w:sz w:val="28"/>
          <w:szCs w:val="28"/>
          <w:lang w:eastAsia="en-US"/>
        </w:rPr>
        <w:t xml:space="preserve"> что повысит ее надежность.</w:t>
      </w:r>
    </w:p>
    <w:p w:rsidR="00CC37A7" w:rsidRPr="009A6112" w:rsidRDefault="00CC37A7"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 xml:space="preserve">Будут упорядочены и систематизированы данные о </w:t>
      </w:r>
      <w:r w:rsidR="001B008E" w:rsidRPr="009A6112">
        <w:rPr>
          <w:rFonts w:eastAsia="Calibri"/>
          <w:sz w:val="28"/>
          <w:szCs w:val="28"/>
          <w:lang w:eastAsia="en-US"/>
        </w:rPr>
        <w:t xml:space="preserve">потреблении </w:t>
      </w:r>
      <w:r w:rsidR="00AE5141" w:rsidRPr="009A6112">
        <w:rPr>
          <w:rFonts w:eastAsia="Calibri"/>
          <w:sz w:val="28"/>
          <w:szCs w:val="28"/>
          <w:lang w:eastAsia="en-US"/>
        </w:rPr>
        <w:t>ТЭР</w:t>
      </w:r>
      <w:r w:rsidRPr="009A6112">
        <w:rPr>
          <w:rFonts w:eastAsia="Calibri"/>
          <w:sz w:val="28"/>
          <w:szCs w:val="28"/>
          <w:lang w:eastAsia="en-US"/>
        </w:rPr>
        <w:t xml:space="preserve">. Улучшится статистика </w:t>
      </w:r>
      <w:r w:rsidR="00A853ED" w:rsidRPr="009A6112">
        <w:rPr>
          <w:rFonts w:eastAsia="Calibri"/>
          <w:sz w:val="28"/>
          <w:szCs w:val="28"/>
          <w:lang w:eastAsia="en-US"/>
        </w:rPr>
        <w:t>потребления энергоресурсов, так как при энергетическом обследовании</w:t>
      </w:r>
      <w:r w:rsidRPr="009A6112">
        <w:rPr>
          <w:rFonts w:eastAsia="Calibri"/>
          <w:sz w:val="28"/>
          <w:szCs w:val="28"/>
          <w:lang w:eastAsia="en-US"/>
        </w:rPr>
        <w:t xml:space="preserve"> будут отражатьс</w:t>
      </w:r>
      <w:r w:rsidR="00A853ED" w:rsidRPr="009A6112">
        <w:rPr>
          <w:rFonts w:eastAsia="Calibri"/>
          <w:sz w:val="28"/>
          <w:szCs w:val="28"/>
          <w:lang w:eastAsia="en-US"/>
        </w:rPr>
        <w:t>я важные характеристики объектов,</w:t>
      </w:r>
      <w:r w:rsidR="001B008E" w:rsidRPr="009A6112">
        <w:rPr>
          <w:rFonts w:eastAsia="Calibri"/>
          <w:sz w:val="28"/>
          <w:szCs w:val="28"/>
          <w:lang w:eastAsia="en-US"/>
        </w:rPr>
        <w:t xml:space="preserve"> увеличится прозрачность сектора, будет расти доверие насе</w:t>
      </w:r>
      <w:r w:rsidR="00AE5141" w:rsidRPr="009A6112">
        <w:rPr>
          <w:rFonts w:eastAsia="Calibri"/>
          <w:sz w:val="28"/>
          <w:szCs w:val="28"/>
          <w:lang w:eastAsia="en-US"/>
        </w:rPr>
        <w:t>ления к государственной власти.</w:t>
      </w:r>
    </w:p>
    <w:p w:rsidR="00CC37A7" w:rsidRPr="009A6112" w:rsidRDefault="00CC37A7"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 xml:space="preserve">Улучшатся условия для инвестирования в части </w:t>
      </w:r>
      <w:r w:rsidR="001B008E" w:rsidRPr="009A6112">
        <w:rPr>
          <w:rFonts w:eastAsia="Calibri"/>
          <w:sz w:val="28"/>
          <w:szCs w:val="28"/>
          <w:lang w:eastAsia="en-US"/>
        </w:rPr>
        <w:t>энергосбережения, развития зеленой экономики по отраслям – промышленность, сельск</w:t>
      </w:r>
      <w:r w:rsidR="00A84264" w:rsidRPr="009A6112">
        <w:rPr>
          <w:rFonts w:eastAsia="Calibri"/>
          <w:sz w:val="28"/>
          <w:szCs w:val="28"/>
          <w:lang w:eastAsia="en-US"/>
        </w:rPr>
        <w:t>ое хозяйство, транспорт, и др.</w:t>
      </w:r>
    </w:p>
    <w:p w:rsidR="00CC37A7" w:rsidRPr="009A6112" w:rsidRDefault="001B008E"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Сбережение энергии</w:t>
      </w:r>
      <w:r w:rsidR="00CC37A7" w:rsidRPr="009A6112">
        <w:rPr>
          <w:rFonts w:eastAsia="Calibri"/>
          <w:sz w:val="28"/>
          <w:szCs w:val="28"/>
          <w:lang w:eastAsia="en-US"/>
        </w:rPr>
        <w:t xml:space="preserve"> будет способствовать сокращению вредных выбросов в атмосферу, улучшению экологической обстановки, решению </w:t>
      </w:r>
      <w:r w:rsidRPr="009A6112">
        <w:rPr>
          <w:rFonts w:eastAsia="Calibri"/>
          <w:sz w:val="28"/>
          <w:szCs w:val="28"/>
          <w:lang w:eastAsia="en-US"/>
        </w:rPr>
        <w:t xml:space="preserve">вопросов качества воздуха, и </w:t>
      </w:r>
      <w:r w:rsidR="00CC37A7" w:rsidRPr="009A6112">
        <w:rPr>
          <w:rFonts w:eastAsia="Calibri"/>
          <w:sz w:val="28"/>
          <w:szCs w:val="28"/>
          <w:lang w:eastAsia="en-US"/>
        </w:rPr>
        <w:t>глобальной проблемы изменения климата, повышению статуса страны в</w:t>
      </w:r>
      <w:r w:rsidR="00A84264" w:rsidRPr="009A6112">
        <w:rPr>
          <w:rFonts w:eastAsia="Calibri"/>
          <w:sz w:val="28"/>
          <w:szCs w:val="28"/>
          <w:lang w:eastAsia="en-US"/>
        </w:rPr>
        <w:t xml:space="preserve"> решении экологических проблем.</w:t>
      </w:r>
    </w:p>
    <w:p w:rsidR="00CC37A7" w:rsidRPr="009A6112" w:rsidRDefault="00CC37A7"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 xml:space="preserve">Получит новый импульс развитие сектора услуг в направлении реализации мероприятий, направленных по </w:t>
      </w:r>
      <w:r w:rsidR="001B008E" w:rsidRPr="009A6112">
        <w:rPr>
          <w:rFonts w:eastAsia="Calibri"/>
          <w:sz w:val="28"/>
          <w:szCs w:val="28"/>
          <w:lang w:eastAsia="en-US"/>
        </w:rPr>
        <w:t>энергосбережение, ра</w:t>
      </w:r>
      <w:r w:rsidRPr="009A6112">
        <w:rPr>
          <w:rFonts w:eastAsia="Calibri"/>
          <w:sz w:val="28"/>
          <w:szCs w:val="28"/>
          <w:lang w:eastAsia="en-US"/>
        </w:rPr>
        <w:t>зовьется рынок энергосберегающих технологий и откроются новые коммерческие возможности.</w:t>
      </w:r>
    </w:p>
    <w:p w:rsidR="00CC37A7" w:rsidRPr="009A6112" w:rsidRDefault="00CC37A7" w:rsidP="0083300C">
      <w:pPr>
        <w:tabs>
          <w:tab w:val="left" w:pos="851"/>
        </w:tabs>
        <w:ind w:firstLine="709"/>
        <w:contextualSpacing/>
        <w:jc w:val="both"/>
        <w:rPr>
          <w:rFonts w:eastAsia="Calibri"/>
          <w:sz w:val="28"/>
          <w:szCs w:val="28"/>
          <w:lang w:eastAsia="en-US"/>
        </w:rPr>
      </w:pPr>
    </w:p>
    <w:p w:rsidR="00CC37A7" w:rsidRPr="009A6112" w:rsidRDefault="00CC37A7" w:rsidP="0083300C">
      <w:pPr>
        <w:pStyle w:val="3"/>
        <w:spacing w:before="0" w:after="0"/>
        <w:ind w:firstLine="709"/>
        <w:contextualSpacing/>
        <w:rPr>
          <w:rFonts w:ascii="Times New Roman" w:eastAsia="Calibri" w:hAnsi="Times New Roman"/>
          <w:sz w:val="28"/>
          <w:szCs w:val="28"/>
          <w:lang w:eastAsia="en-US"/>
        </w:rPr>
      </w:pPr>
      <w:r w:rsidRPr="009A6112">
        <w:rPr>
          <w:rFonts w:ascii="Times New Roman" w:eastAsia="Calibri" w:hAnsi="Times New Roman"/>
          <w:b w:val="0"/>
          <w:sz w:val="28"/>
          <w:szCs w:val="28"/>
          <w:lang w:eastAsia="en-US"/>
        </w:rPr>
        <w:tab/>
      </w:r>
      <w:bookmarkStart w:id="22" w:name="_Toc27062863"/>
      <w:bookmarkStart w:id="23" w:name="_Toc40926179"/>
      <w:r w:rsidRPr="009A6112">
        <w:rPr>
          <w:rFonts w:ascii="Times New Roman" w:eastAsia="Calibri" w:hAnsi="Times New Roman"/>
          <w:sz w:val="28"/>
          <w:szCs w:val="28"/>
          <w:lang w:eastAsia="en-US"/>
        </w:rPr>
        <w:t>4.2.</w:t>
      </w:r>
      <w:r w:rsidR="00A84264" w:rsidRPr="009A6112">
        <w:rPr>
          <w:rFonts w:ascii="Times New Roman" w:eastAsia="Calibri" w:hAnsi="Times New Roman"/>
          <w:sz w:val="28"/>
          <w:szCs w:val="28"/>
          <w:lang w:eastAsia="en-US"/>
        </w:rPr>
        <w:t>4</w:t>
      </w:r>
      <w:r w:rsidRPr="009A6112">
        <w:rPr>
          <w:rFonts w:ascii="Times New Roman" w:eastAsia="Calibri" w:hAnsi="Times New Roman"/>
          <w:sz w:val="28"/>
          <w:szCs w:val="28"/>
          <w:lang w:eastAsia="en-US"/>
        </w:rPr>
        <w:t>. Индикаторы достижения цели</w:t>
      </w:r>
      <w:bookmarkEnd w:id="22"/>
      <w:bookmarkEnd w:id="23"/>
    </w:p>
    <w:tbl>
      <w:tblPr>
        <w:tblStyle w:val="ae"/>
        <w:tblW w:w="0" w:type="auto"/>
        <w:tblLook w:val="04A0" w:firstRow="1" w:lastRow="0" w:firstColumn="1" w:lastColumn="0" w:noHBand="0" w:noVBand="1"/>
      </w:tblPr>
      <w:tblGrid>
        <w:gridCol w:w="356"/>
        <w:gridCol w:w="5044"/>
        <w:gridCol w:w="2433"/>
        <w:gridCol w:w="1228"/>
      </w:tblGrid>
      <w:tr w:rsidR="001B2458" w:rsidRPr="009A6112" w:rsidTr="00A6460E">
        <w:tc>
          <w:tcPr>
            <w:tcW w:w="0" w:type="auto"/>
          </w:tcPr>
          <w:p w:rsidR="00CC37A7" w:rsidRPr="009A6112" w:rsidRDefault="00CC37A7" w:rsidP="00A84264">
            <w:pPr>
              <w:tabs>
                <w:tab w:val="left" w:pos="851"/>
              </w:tabs>
              <w:contextualSpacing/>
              <w:jc w:val="both"/>
              <w:rPr>
                <w:rFonts w:eastAsia="Calibri"/>
                <w:b/>
                <w:sz w:val="28"/>
                <w:szCs w:val="28"/>
                <w:lang w:eastAsia="en-US"/>
              </w:rPr>
            </w:pPr>
          </w:p>
        </w:tc>
        <w:tc>
          <w:tcPr>
            <w:tcW w:w="0" w:type="auto"/>
          </w:tcPr>
          <w:p w:rsidR="00CC37A7" w:rsidRPr="009A6112" w:rsidRDefault="00CC37A7" w:rsidP="00A84264">
            <w:pPr>
              <w:tabs>
                <w:tab w:val="left" w:pos="851"/>
              </w:tabs>
              <w:contextualSpacing/>
              <w:jc w:val="both"/>
              <w:rPr>
                <w:rFonts w:eastAsia="Calibri"/>
                <w:b/>
                <w:sz w:val="28"/>
                <w:szCs w:val="28"/>
                <w:lang w:eastAsia="en-US"/>
              </w:rPr>
            </w:pPr>
          </w:p>
        </w:tc>
        <w:tc>
          <w:tcPr>
            <w:tcW w:w="0" w:type="auto"/>
          </w:tcPr>
          <w:p w:rsidR="00A6460E" w:rsidRPr="009A6112" w:rsidRDefault="00A6460E" w:rsidP="00A84264">
            <w:pPr>
              <w:tabs>
                <w:tab w:val="left" w:pos="851"/>
              </w:tabs>
              <w:contextualSpacing/>
              <w:jc w:val="center"/>
              <w:rPr>
                <w:rFonts w:eastAsia="Calibri"/>
                <w:b/>
                <w:sz w:val="28"/>
                <w:szCs w:val="28"/>
                <w:lang w:eastAsia="en-US"/>
              </w:rPr>
            </w:pPr>
            <w:r w:rsidRPr="009A6112">
              <w:rPr>
                <w:rFonts w:eastAsia="Calibri"/>
                <w:b/>
                <w:sz w:val="28"/>
                <w:szCs w:val="28"/>
                <w:lang w:eastAsia="en-US"/>
              </w:rPr>
              <w:t xml:space="preserve">Да </w:t>
            </w:r>
          </w:p>
          <w:p w:rsidR="00CC37A7" w:rsidRPr="009A6112" w:rsidRDefault="00A6460E" w:rsidP="00A84264">
            <w:pPr>
              <w:tabs>
                <w:tab w:val="left" w:pos="851"/>
              </w:tabs>
              <w:contextualSpacing/>
              <w:jc w:val="center"/>
              <w:rPr>
                <w:rFonts w:eastAsia="Calibri"/>
                <w:sz w:val="28"/>
                <w:szCs w:val="28"/>
                <w:lang w:eastAsia="en-US"/>
              </w:rPr>
            </w:pPr>
            <w:r w:rsidRPr="009A6112">
              <w:rPr>
                <w:rFonts w:eastAsia="Calibri"/>
                <w:sz w:val="28"/>
                <w:szCs w:val="28"/>
                <w:lang w:eastAsia="en-US"/>
              </w:rPr>
              <w:t>(кол-во баллов)</w:t>
            </w:r>
          </w:p>
        </w:tc>
        <w:tc>
          <w:tcPr>
            <w:tcW w:w="0" w:type="auto"/>
          </w:tcPr>
          <w:p w:rsidR="00A6460E" w:rsidRPr="009A6112" w:rsidRDefault="00A6460E" w:rsidP="00A84264">
            <w:pPr>
              <w:tabs>
                <w:tab w:val="left" w:pos="851"/>
              </w:tabs>
              <w:contextualSpacing/>
              <w:jc w:val="center"/>
              <w:rPr>
                <w:rFonts w:eastAsia="Calibri"/>
                <w:b/>
                <w:sz w:val="28"/>
                <w:szCs w:val="28"/>
                <w:lang w:eastAsia="en-US"/>
              </w:rPr>
            </w:pPr>
            <w:r w:rsidRPr="009A6112">
              <w:rPr>
                <w:rFonts w:eastAsia="Calibri"/>
                <w:b/>
                <w:sz w:val="28"/>
                <w:szCs w:val="28"/>
                <w:lang w:eastAsia="en-US"/>
              </w:rPr>
              <w:t xml:space="preserve">Нет </w:t>
            </w:r>
          </w:p>
          <w:p w:rsidR="00CC37A7" w:rsidRPr="009A6112" w:rsidRDefault="00A6460E" w:rsidP="00A84264">
            <w:pPr>
              <w:tabs>
                <w:tab w:val="left" w:pos="851"/>
              </w:tabs>
              <w:contextualSpacing/>
              <w:jc w:val="center"/>
              <w:rPr>
                <w:rFonts w:eastAsia="Calibri"/>
                <w:sz w:val="28"/>
                <w:szCs w:val="28"/>
                <w:lang w:eastAsia="en-US"/>
              </w:rPr>
            </w:pPr>
            <w:r w:rsidRPr="009A6112">
              <w:rPr>
                <w:rFonts w:eastAsia="Calibri"/>
                <w:sz w:val="28"/>
                <w:szCs w:val="28"/>
                <w:lang w:eastAsia="en-US"/>
              </w:rPr>
              <w:t>(кол-во баллов)</w:t>
            </w:r>
          </w:p>
        </w:tc>
      </w:tr>
      <w:tr w:rsidR="001B2458" w:rsidRPr="009A6112" w:rsidTr="00A6460E">
        <w:tc>
          <w:tcPr>
            <w:tcW w:w="0" w:type="auto"/>
          </w:tcPr>
          <w:p w:rsidR="00CC37A7" w:rsidRPr="009A6112" w:rsidRDefault="00A6460E" w:rsidP="00A84264">
            <w:pPr>
              <w:tabs>
                <w:tab w:val="left" w:pos="851"/>
              </w:tabs>
              <w:contextualSpacing/>
              <w:jc w:val="both"/>
              <w:rPr>
                <w:rFonts w:eastAsia="Calibri"/>
                <w:b/>
                <w:sz w:val="28"/>
                <w:szCs w:val="28"/>
                <w:lang w:eastAsia="en-US"/>
              </w:rPr>
            </w:pPr>
            <w:r w:rsidRPr="009A6112">
              <w:rPr>
                <w:rFonts w:eastAsia="Calibri"/>
                <w:b/>
                <w:sz w:val="28"/>
                <w:szCs w:val="28"/>
                <w:lang w:eastAsia="en-US"/>
              </w:rPr>
              <w:t>1</w:t>
            </w:r>
          </w:p>
        </w:tc>
        <w:tc>
          <w:tcPr>
            <w:tcW w:w="0" w:type="auto"/>
          </w:tcPr>
          <w:p w:rsidR="00CC37A7" w:rsidRPr="009A6112" w:rsidRDefault="001B2458" w:rsidP="00A84264">
            <w:pPr>
              <w:contextualSpacing/>
              <w:jc w:val="both"/>
              <w:rPr>
                <w:sz w:val="28"/>
                <w:szCs w:val="28"/>
              </w:rPr>
            </w:pPr>
            <w:r w:rsidRPr="009A6112">
              <w:rPr>
                <w:sz w:val="28"/>
                <w:szCs w:val="28"/>
              </w:rPr>
              <w:t>О</w:t>
            </w:r>
            <w:r w:rsidR="00CC37A7" w:rsidRPr="009A6112">
              <w:rPr>
                <w:sz w:val="28"/>
                <w:szCs w:val="28"/>
              </w:rPr>
              <w:t>птимизация/упорядочение нормативной базы по регулированию вопросов э</w:t>
            </w:r>
            <w:r w:rsidR="00A6460E" w:rsidRPr="009A6112">
              <w:rPr>
                <w:sz w:val="28"/>
                <w:szCs w:val="28"/>
              </w:rPr>
              <w:t>нергосбережения</w:t>
            </w:r>
            <w:r w:rsidR="00CC37A7" w:rsidRPr="009A6112">
              <w:rPr>
                <w:sz w:val="28"/>
                <w:szCs w:val="28"/>
              </w:rPr>
              <w:t>, с основой на лучшие практики мирового опыта</w:t>
            </w:r>
          </w:p>
        </w:tc>
        <w:tc>
          <w:tcPr>
            <w:tcW w:w="0" w:type="auto"/>
          </w:tcPr>
          <w:p w:rsidR="00CC37A7" w:rsidRPr="009A6112" w:rsidRDefault="00A6460E" w:rsidP="00A84264">
            <w:pPr>
              <w:tabs>
                <w:tab w:val="left" w:pos="851"/>
              </w:tabs>
              <w:contextualSpacing/>
              <w:jc w:val="center"/>
              <w:rPr>
                <w:rFonts w:eastAsia="Calibri"/>
                <w:sz w:val="28"/>
                <w:szCs w:val="28"/>
                <w:lang w:eastAsia="en-US"/>
              </w:rPr>
            </w:pPr>
            <w:r w:rsidRPr="009A6112">
              <w:rPr>
                <w:rFonts w:eastAsia="Calibri"/>
                <w:sz w:val="28"/>
                <w:szCs w:val="28"/>
                <w:lang w:eastAsia="en-US"/>
              </w:rPr>
              <w:t>1</w:t>
            </w:r>
          </w:p>
        </w:tc>
        <w:tc>
          <w:tcPr>
            <w:tcW w:w="0" w:type="auto"/>
          </w:tcPr>
          <w:p w:rsidR="00CC37A7" w:rsidRPr="009A6112" w:rsidRDefault="00CC37A7" w:rsidP="00A84264">
            <w:pPr>
              <w:tabs>
                <w:tab w:val="left" w:pos="851"/>
              </w:tabs>
              <w:contextualSpacing/>
              <w:jc w:val="center"/>
              <w:rPr>
                <w:rFonts w:eastAsia="Calibri"/>
                <w:b/>
                <w:sz w:val="28"/>
                <w:szCs w:val="28"/>
                <w:highlight w:val="yellow"/>
                <w:lang w:eastAsia="en-US"/>
              </w:rPr>
            </w:pPr>
          </w:p>
        </w:tc>
      </w:tr>
      <w:tr w:rsidR="001B2458" w:rsidRPr="009A6112" w:rsidTr="00A6460E">
        <w:tc>
          <w:tcPr>
            <w:tcW w:w="0" w:type="auto"/>
          </w:tcPr>
          <w:p w:rsidR="00A6460E" w:rsidRPr="009A6112" w:rsidRDefault="00A6460E" w:rsidP="00A84264">
            <w:pPr>
              <w:tabs>
                <w:tab w:val="left" w:pos="851"/>
              </w:tabs>
              <w:contextualSpacing/>
              <w:jc w:val="both"/>
              <w:rPr>
                <w:rFonts w:eastAsia="Calibri"/>
                <w:b/>
                <w:sz w:val="28"/>
                <w:szCs w:val="28"/>
                <w:lang w:eastAsia="en-US"/>
              </w:rPr>
            </w:pPr>
            <w:r w:rsidRPr="009A6112">
              <w:rPr>
                <w:rFonts w:eastAsia="Calibri"/>
                <w:b/>
                <w:sz w:val="28"/>
                <w:szCs w:val="28"/>
                <w:lang w:eastAsia="en-US"/>
              </w:rPr>
              <w:lastRenderedPageBreak/>
              <w:t>2</w:t>
            </w:r>
          </w:p>
        </w:tc>
        <w:tc>
          <w:tcPr>
            <w:tcW w:w="0" w:type="auto"/>
          </w:tcPr>
          <w:p w:rsidR="00A6460E" w:rsidRPr="009A6112" w:rsidRDefault="00C732FC" w:rsidP="00A84264">
            <w:pPr>
              <w:contextualSpacing/>
              <w:jc w:val="both"/>
              <w:rPr>
                <w:sz w:val="28"/>
                <w:szCs w:val="28"/>
              </w:rPr>
            </w:pPr>
            <w:r w:rsidRPr="009A6112">
              <w:rPr>
                <w:sz w:val="28"/>
                <w:szCs w:val="28"/>
              </w:rPr>
              <w:t xml:space="preserve">Улучшение институциональной инфраструктуры </w:t>
            </w:r>
          </w:p>
          <w:p w:rsidR="001B2458" w:rsidRPr="009A6112" w:rsidRDefault="001B2458" w:rsidP="00A84264">
            <w:pPr>
              <w:contextualSpacing/>
              <w:jc w:val="both"/>
              <w:rPr>
                <w:sz w:val="28"/>
                <w:szCs w:val="28"/>
              </w:rPr>
            </w:pPr>
          </w:p>
        </w:tc>
        <w:tc>
          <w:tcPr>
            <w:tcW w:w="0" w:type="auto"/>
          </w:tcPr>
          <w:p w:rsidR="001B2458" w:rsidRPr="009A6112" w:rsidRDefault="001B2458" w:rsidP="00A84264">
            <w:pPr>
              <w:tabs>
                <w:tab w:val="left" w:pos="851"/>
              </w:tabs>
              <w:contextualSpacing/>
              <w:jc w:val="center"/>
              <w:rPr>
                <w:sz w:val="28"/>
                <w:szCs w:val="28"/>
              </w:rPr>
            </w:pPr>
            <w:r w:rsidRPr="009A6112">
              <w:rPr>
                <w:sz w:val="28"/>
                <w:szCs w:val="28"/>
              </w:rPr>
              <w:t>0,5</w:t>
            </w:r>
          </w:p>
          <w:p w:rsidR="001B2458" w:rsidRPr="009A6112" w:rsidRDefault="001B2458" w:rsidP="00A84264">
            <w:pPr>
              <w:tabs>
                <w:tab w:val="left" w:pos="851"/>
              </w:tabs>
              <w:contextualSpacing/>
              <w:jc w:val="center"/>
              <w:rPr>
                <w:rFonts w:eastAsia="Calibri"/>
                <w:sz w:val="28"/>
                <w:szCs w:val="28"/>
                <w:lang w:eastAsia="en-US"/>
              </w:rPr>
            </w:pPr>
            <w:r w:rsidRPr="009A6112">
              <w:rPr>
                <w:sz w:val="28"/>
                <w:szCs w:val="28"/>
              </w:rPr>
              <w:t>(через структуризацию рынка услуг)</w:t>
            </w:r>
          </w:p>
        </w:tc>
        <w:tc>
          <w:tcPr>
            <w:tcW w:w="0" w:type="auto"/>
          </w:tcPr>
          <w:p w:rsidR="00A6460E" w:rsidRPr="009A6112" w:rsidRDefault="00A6460E" w:rsidP="00A84264">
            <w:pPr>
              <w:tabs>
                <w:tab w:val="left" w:pos="851"/>
              </w:tabs>
              <w:contextualSpacing/>
              <w:jc w:val="center"/>
              <w:rPr>
                <w:rFonts w:eastAsia="Calibri"/>
                <w:b/>
                <w:sz w:val="28"/>
                <w:szCs w:val="28"/>
                <w:highlight w:val="yellow"/>
                <w:lang w:eastAsia="en-US"/>
              </w:rPr>
            </w:pPr>
          </w:p>
        </w:tc>
      </w:tr>
      <w:tr w:rsidR="001B2458" w:rsidRPr="009A6112" w:rsidTr="00A6460E">
        <w:tc>
          <w:tcPr>
            <w:tcW w:w="0" w:type="auto"/>
          </w:tcPr>
          <w:p w:rsidR="00A6460E" w:rsidRPr="009A6112" w:rsidRDefault="00A6460E" w:rsidP="00A84264">
            <w:pPr>
              <w:tabs>
                <w:tab w:val="left" w:pos="851"/>
              </w:tabs>
              <w:contextualSpacing/>
              <w:jc w:val="both"/>
              <w:rPr>
                <w:rFonts w:eastAsia="Calibri"/>
                <w:b/>
                <w:sz w:val="28"/>
                <w:szCs w:val="28"/>
                <w:lang w:eastAsia="en-US"/>
              </w:rPr>
            </w:pPr>
            <w:r w:rsidRPr="009A6112">
              <w:rPr>
                <w:rFonts w:eastAsia="Calibri"/>
                <w:b/>
                <w:sz w:val="28"/>
                <w:szCs w:val="28"/>
                <w:lang w:eastAsia="en-US"/>
              </w:rPr>
              <w:t>3</w:t>
            </w:r>
          </w:p>
        </w:tc>
        <w:tc>
          <w:tcPr>
            <w:tcW w:w="0" w:type="auto"/>
          </w:tcPr>
          <w:p w:rsidR="00A6460E" w:rsidRPr="009A6112" w:rsidRDefault="008C0C92" w:rsidP="00A84264">
            <w:pPr>
              <w:contextualSpacing/>
              <w:jc w:val="both"/>
              <w:rPr>
                <w:sz w:val="28"/>
                <w:szCs w:val="28"/>
              </w:rPr>
            </w:pPr>
            <w:r w:rsidRPr="009A6112">
              <w:rPr>
                <w:sz w:val="28"/>
                <w:szCs w:val="28"/>
              </w:rPr>
              <w:t>Н</w:t>
            </w:r>
            <w:r w:rsidR="00C732FC" w:rsidRPr="009A6112">
              <w:rPr>
                <w:sz w:val="28"/>
                <w:szCs w:val="28"/>
              </w:rPr>
              <w:t>аличие систематизированного свода информации по потреблению энергоресурсов</w:t>
            </w:r>
          </w:p>
        </w:tc>
        <w:tc>
          <w:tcPr>
            <w:tcW w:w="0" w:type="auto"/>
          </w:tcPr>
          <w:p w:rsidR="00A6460E" w:rsidRPr="009A6112" w:rsidRDefault="001B2458" w:rsidP="00A84264">
            <w:pPr>
              <w:tabs>
                <w:tab w:val="left" w:pos="851"/>
              </w:tabs>
              <w:contextualSpacing/>
              <w:jc w:val="center"/>
              <w:rPr>
                <w:rFonts w:eastAsia="Calibri"/>
                <w:sz w:val="28"/>
                <w:szCs w:val="28"/>
                <w:lang w:eastAsia="en-US"/>
              </w:rPr>
            </w:pPr>
            <w:r w:rsidRPr="009A6112">
              <w:rPr>
                <w:rFonts w:eastAsia="Calibri"/>
                <w:sz w:val="28"/>
                <w:szCs w:val="28"/>
                <w:lang w:eastAsia="en-US"/>
              </w:rPr>
              <w:t>1</w:t>
            </w:r>
          </w:p>
        </w:tc>
        <w:tc>
          <w:tcPr>
            <w:tcW w:w="0" w:type="auto"/>
          </w:tcPr>
          <w:p w:rsidR="00A6460E" w:rsidRPr="009A6112" w:rsidRDefault="00A6460E" w:rsidP="00A84264">
            <w:pPr>
              <w:tabs>
                <w:tab w:val="left" w:pos="851"/>
              </w:tabs>
              <w:contextualSpacing/>
              <w:jc w:val="both"/>
              <w:rPr>
                <w:rFonts w:eastAsia="Calibri"/>
                <w:b/>
                <w:sz w:val="28"/>
                <w:szCs w:val="28"/>
                <w:highlight w:val="yellow"/>
                <w:lang w:eastAsia="en-US"/>
              </w:rPr>
            </w:pPr>
          </w:p>
        </w:tc>
      </w:tr>
      <w:tr w:rsidR="001B2458" w:rsidRPr="009A6112" w:rsidTr="00A6460E">
        <w:tc>
          <w:tcPr>
            <w:tcW w:w="0" w:type="auto"/>
          </w:tcPr>
          <w:p w:rsidR="00A6460E" w:rsidRPr="009A6112" w:rsidRDefault="00A6460E" w:rsidP="00A84264">
            <w:pPr>
              <w:tabs>
                <w:tab w:val="left" w:pos="851"/>
              </w:tabs>
              <w:contextualSpacing/>
              <w:jc w:val="both"/>
              <w:rPr>
                <w:rFonts w:eastAsia="Calibri"/>
                <w:b/>
                <w:sz w:val="28"/>
                <w:szCs w:val="28"/>
                <w:lang w:eastAsia="en-US"/>
              </w:rPr>
            </w:pPr>
            <w:r w:rsidRPr="009A6112">
              <w:rPr>
                <w:rFonts w:eastAsia="Calibri"/>
                <w:b/>
                <w:sz w:val="28"/>
                <w:szCs w:val="28"/>
                <w:lang w:eastAsia="en-US"/>
              </w:rPr>
              <w:t>4</w:t>
            </w:r>
          </w:p>
        </w:tc>
        <w:tc>
          <w:tcPr>
            <w:tcW w:w="0" w:type="auto"/>
          </w:tcPr>
          <w:p w:rsidR="00A6460E" w:rsidRPr="009A6112" w:rsidRDefault="00C732FC" w:rsidP="00A84264">
            <w:pPr>
              <w:contextualSpacing/>
              <w:jc w:val="both"/>
              <w:rPr>
                <w:sz w:val="28"/>
                <w:szCs w:val="28"/>
              </w:rPr>
            </w:pPr>
            <w:r w:rsidRPr="009A6112">
              <w:rPr>
                <w:sz w:val="28"/>
                <w:szCs w:val="28"/>
              </w:rPr>
              <w:t>Развитие рынка технологий, материалов и услуг в сфере энергосбережения</w:t>
            </w:r>
          </w:p>
        </w:tc>
        <w:tc>
          <w:tcPr>
            <w:tcW w:w="0" w:type="auto"/>
          </w:tcPr>
          <w:p w:rsidR="00A6460E" w:rsidRPr="009A6112" w:rsidRDefault="00C732FC" w:rsidP="00A84264">
            <w:pPr>
              <w:tabs>
                <w:tab w:val="left" w:pos="851"/>
              </w:tabs>
              <w:contextualSpacing/>
              <w:jc w:val="center"/>
              <w:rPr>
                <w:rFonts w:eastAsia="Calibri"/>
                <w:sz w:val="28"/>
                <w:szCs w:val="28"/>
                <w:lang w:eastAsia="en-US"/>
              </w:rPr>
            </w:pPr>
            <w:r w:rsidRPr="009A6112">
              <w:rPr>
                <w:rFonts w:eastAsia="Calibri"/>
                <w:sz w:val="28"/>
                <w:szCs w:val="28"/>
                <w:lang w:eastAsia="en-US"/>
              </w:rPr>
              <w:t>1</w:t>
            </w:r>
          </w:p>
        </w:tc>
        <w:tc>
          <w:tcPr>
            <w:tcW w:w="0" w:type="auto"/>
          </w:tcPr>
          <w:p w:rsidR="00A6460E" w:rsidRPr="009A6112" w:rsidRDefault="00A6460E" w:rsidP="00A84264">
            <w:pPr>
              <w:tabs>
                <w:tab w:val="left" w:pos="851"/>
              </w:tabs>
              <w:contextualSpacing/>
              <w:jc w:val="both"/>
              <w:rPr>
                <w:rFonts w:eastAsia="Calibri"/>
                <w:b/>
                <w:sz w:val="28"/>
                <w:szCs w:val="28"/>
                <w:highlight w:val="yellow"/>
                <w:lang w:eastAsia="en-US"/>
              </w:rPr>
            </w:pPr>
          </w:p>
        </w:tc>
      </w:tr>
      <w:tr w:rsidR="001B2458" w:rsidRPr="009A6112" w:rsidTr="00A6460E">
        <w:tc>
          <w:tcPr>
            <w:tcW w:w="0" w:type="auto"/>
          </w:tcPr>
          <w:p w:rsidR="001B2458" w:rsidRPr="009A6112" w:rsidRDefault="001B2458" w:rsidP="00A84264">
            <w:pPr>
              <w:tabs>
                <w:tab w:val="left" w:pos="851"/>
              </w:tabs>
              <w:contextualSpacing/>
              <w:jc w:val="both"/>
              <w:rPr>
                <w:rFonts w:eastAsia="Calibri"/>
                <w:b/>
                <w:sz w:val="28"/>
                <w:szCs w:val="28"/>
                <w:lang w:eastAsia="en-US"/>
              </w:rPr>
            </w:pPr>
            <w:r w:rsidRPr="009A6112">
              <w:rPr>
                <w:rFonts w:eastAsia="Calibri"/>
                <w:b/>
                <w:sz w:val="28"/>
                <w:szCs w:val="28"/>
                <w:lang w:eastAsia="en-US"/>
              </w:rPr>
              <w:t>5</w:t>
            </w:r>
          </w:p>
        </w:tc>
        <w:tc>
          <w:tcPr>
            <w:tcW w:w="0" w:type="auto"/>
          </w:tcPr>
          <w:p w:rsidR="001B2458" w:rsidRPr="009A6112" w:rsidRDefault="001B2458" w:rsidP="00A84264">
            <w:pPr>
              <w:contextualSpacing/>
              <w:jc w:val="both"/>
              <w:rPr>
                <w:sz w:val="28"/>
                <w:szCs w:val="28"/>
              </w:rPr>
            </w:pPr>
            <w:r w:rsidRPr="009A6112">
              <w:rPr>
                <w:sz w:val="28"/>
                <w:szCs w:val="28"/>
              </w:rPr>
              <w:t xml:space="preserve">Сбережение энергии в натуральном выражении </w:t>
            </w:r>
          </w:p>
        </w:tc>
        <w:tc>
          <w:tcPr>
            <w:tcW w:w="0" w:type="auto"/>
          </w:tcPr>
          <w:p w:rsidR="001B2458" w:rsidRPr="009A6112" w:rsidRDefault="001B2458" w:rsidP="00A84264">
            <w:pPr>
              <w:tabs>
                <w:tab w:val="left" w:pos="851"/>
              </w:tabs>
              <w:contextualSpacing/>
              <w:jc w:val="center"/>
              <w:rPr>
                <w:rFonts w:eastAsia="Calibri"/>
                <w:sz w:val="28"/>
                <w:szCs w:val="28"/>
                <w:lang w:eastAsia="en-US"/>
              </w:rPr>
            </w:pPr>
            <w:r w:rsidRPr="009A6112">
              <w:rPr>
                <w:rFonts w:eastAsia="Calibri"/>
                <w:sz w:val="28"/>
                <w:szCs w:val="28"/>
                <w:lang w:eastAsia="en-US"/>
              </w:rPr>
              <w:t>0,5</w:t>
            </w:r>
          </w:p>
        </w:tc>
        <w:tc>
          <w:tcPr>
            <w:tcW w:w="0" w:type="auto"/>
          </w:tcPr>
          <w:p w:rsidR="001B2458" w:rsidRPr="009A6112" w:rsidRDefault="001B2458" w:rsidP="00A84264">
            <w:pPr>
              <w:tabs>
                <w:tab w:val="left" w:pos="851"/>
              </w:tabs>
              <w:contextualSpacing/>
              <w:jc w:val="both"/>
              <w:rPr>
                <w:rFonts w:eastAsia="Calibri"/>
                <w:b/>
                <w:sz w:val="28"/>
                <w:szCs w:val="28"/>
                <w:highlight w:val="yellow"/>
                <w:lang w:eastAsia="en-US"/>
              </w:rPr>
            </w:pPr>
          </w:p>
        </w:tc>
      </w:tr>
      <w:tr w:rsidR="001B2458" w:rsidRPr="009A6112" w:rsidTr="00A6460E">
        <w:tc>
          <w:tcPr>
            <w:tcW w:w="0" w:type="auto"/>
          </w:tcPr>
          <w:p w:rsidR="00A6460E" w:rsidRPr="009A6112" w:rsidRDefault="00A6460E" w:rsidP="00A84264">
            <w:pPr>
              <w:tabs>
                <w:tab w:val="left" w:pos="851"/>
              </w:tabs>
              <w:contextualSpacing/>
              <w:jc w:val="both"/>
              <w:rPr>
                <w:rFonts w:eastAsia="Calibri"/>
                <w:b/>
                <w:sz w:val="28"/>
                <w:szCs w:val="28"/>
                <w:lang w:eastAsia="en-US"/>
              </w:rPr>
            </w:pPr>
          </w:p>
        </w:tc>
        <w:tc>
          <w:tcPr>
            <w:tcW w:w="0" w:type="auto"/>
          </w:tcPr>
          <w:p w:rsidR="00A6460E" w:rsidRPr="009A6112" w:rsidRDefault="00A6460E" w:rsidP="00A84264">
            <w:pPr>
              <w:contextualSpacing/>
              <w:jc w:val="both"/>
              <w:rPr>
                <w:b/>
                <w:sz w:val="28"/>
                <w:szCs w:val="28"/>
              </w:rPr>
            </w:pPr>
            <w:r w:rsidRPr="009A6112">
              <w:rPr>
                <w:b/>
                <w:sz w:val="28"/>
                <w:szCs w:val="28"/>
              </w:rPr>
              <w:t>Итого</w:t>
            </w:r>
          </w:p>
        </w:tc>
        <w:tc>
          <w:tcPr>
            <w:tcW w:w="0" w:type="auto"/>
            <w:gridSpan w:val="2"/>
          </w:tcPr>
          <w:p w:rsidR="00A6460E" w:rsidRPr="009A6112" w:rsidRDefault="001B2458" w:rsidP="00A84264">
            <w:pPr>
              <w:tabs>
                <w:tab w:val="left" w:pos="851"/>
              </w:tabs>
              <w:contextualSpacing/>
              <w:jc w:val="center"/>
              <w:rPr>
                <w:rFonts w:eastAsia="Calibri"/>
                <w:b/>
                <w:sz w:val="28"/>
                <w:szCs w:val="28"/>
                <w:lang w:eastAsia="en-US"/>
              </w:rPr>
            </w:pPr>
            <w:r w:rsidRPr="009A6112">
              <w:rPr>
                <w:rFonts w:eastAsia="Calibri"/>
                <w:b/>
                <w:sz w:val="28"/>
                <w:szCs w:val="28"/>
                <w:lang w:eastAsia="en-US"/>
              </w:rPr>
              <w:t xml:space="preserve">4 </w:t>
            </w:r>
            <w:r w:rsidR="00A6460E" w:rsidRPr="009A6112">
              <w:rPr>
                <w:rFonts w:eastAsia="Calibri"/>
                <w:b/>
                <w:sz w:val="28"/>
                <w:szCs w:val="28"/>
                <w:lang w:eastAsia="en-US"/>
              </w:rPr>
              <w:t>балла</w:t>
            </w:r>
          </w:p>
        </w:tc>
      </w:tr>
    </w:tbl>
    <w:p w:rsidR="00CC37A7" w:rsidRPr="009A6112" w:rsidRDefault="00CC37A7" w:rsidP="00A84264">
      <w:pPr>
        <w:tabs>
          <w:tab w:val="left" w:pos="851"/>
        </w:tabs>
        <w:contextualSpacing/>
        <w:jc w:val="both"/>
        <w:rPr>
          <w:rFonts w:eastAsia="Calibri"/>
          <w:b/>
          <w:sz w:val="28"/>
          <w:szCs w:val="28"/>
          <w:lang w:eastAsia="en-US"/>
        </w:rPr>
      </w:pPr>
    </w:p>
    <w:p w:rsidR="00D84831" w:rsidRPr="009A6112" w:rsidRDefault="00D84831" w:rsidP="0083300C">
      <w:pPr>
        <w:pStyle w:val="2"/>
        <w:spacing w:before="0" w:after="0"/>
        <w:ind w:firstLine="567"/>
        <w:contextualSpacing/>
        <w:jc w:val="center"/>
        <w:rPr>
          <w:rFonts w:ascii="Times New Roman" w:eastAsia="Calibri" w:hAnsi="Times New Roman"/>
          <w:bCs w:val="0"/>
          <w:i w:val="0"/>
          <w:iCs w:val="0"/>
          <w:lang w:eastAsia="en-US"/>
        </w:rPr>
      </w:pPr>
      <w:bookmarkStart w:id="24" w:name="_Toc27062864"/>
      <w:bookmarkStart w:id="25" w:name="_Toc40926180"/>
      <w:r w:rsidRPr="009A6112">
        <w:rPr>
          <w:rFonts w:ascii="Times New Roman" w:eastAsia="Calibri" w:hAnsi="Times New Roman"/>
          <w:bCs w:val="0"/>
          <w:i w:val="0"/>
          <w:iCs w:val="0"/>
          <w:lang w:eastAsia="en-US"/>
        </w:rPr>
        <w:t xml:space="preserve">4.3. Вариант регулирования № 3 - принятие Закона Кыргызской Республики «О внесении изменений в Закон Кыргызской Республики «Об энергосбережении» </w:t>
      </w:r>
      <w:bookmarkEnd w:id="24"/>
      <w:r w:rsidR="002C381D" w:rsidRPr="009A6112">
        <w:rPr>
          <w:rFonts w:ascii="Times New Roman" w:eastAsia="Calibri" w:hAnsi="Times New Roman"/>
          <w:bCs w:val="0"/>
          <w:i w:val="0"/>
          <w:iCs w:val="0"/>
          <w:lang w:eastAsia="en-US"/>
        </w:rPr>
        <w:t>с новым государственным учреждением и финансовой инфраструктурой для создания самоокупаемого механизма энергосбережения</w:t>
      </w:r>
      <w:bookmarkEnd w:id="25"/>
    </w:p>
    <w:p w:rsidR="0080093F" w:rsidRPr="009A6112" w:rsidRDefault="0080093F" w:rsidP="0083300C">
      <w:pPr>
        <w:ind w:firstLine="709"/>
        <w:rPr>
          <w:rFonts w:eastAsia="Calibri"/>
          <w:lang w:eastAsia="en-US"/>
        </w:rPr>
      </w:pPr>
    </w:p>
    <w:p w:rsidR="00DA1854" w:rsidRPr="009A6112" w:rsidRDefault="00DA1854" w:rsidP="0083300C">
      <w:pPr>
        <w:ind w:firstLine="709"/>
        <w:contextualSpacing/>
        <w:jc w:val="both"/>
        <w:rPr>
          <w:bCs/>
          <w:iCs/>
          <w:sz w:val="28"/>
          <w:szCs w:val="28"/>
        </w:rPr>
      </w:pPr>
      <w:bookmarkStart w:id="26" w:name="_Toc27062865"/>
      <w:r w:rsidRPr="009A6112">
        <w:rPr>
          <w:bCs/>
          <w:iCs/>
          <w:sz w:val="28"/>
          <w:szCs w:val="28"/>
        </w:rPr>
        <w:t>Вариант №</w:t>
      </w:r>
      <w:r w:rsidR="0080093F" w:rsidRPr="009A6112">
        <w:rPr>
          <w:bCs/>
          <w:iCs/>
          <w:sz w:val="28"/>
          <w:szCs w:val="28"/>
        </w:rPr>
        <w:t xml:space="preserve"> </w:t>
      </w:r>
      <w:r w:rsidRPr="009A6112">
        <w:rPr>
          <w:bCs/>
          <w:iCs/>
          <w:sz w:val="28"/>
          <w:szCs w:val="28"/>
        </w:rPr>
        <w:t>3 в основном аналогичен варианту №</w:t>
      </w:r>
      <w:r w:rsidR="0080093F" w:rsidRPr="009A6112">
        <w:rPr>
          <w:bCs/>
          <w:iCs/>
          <w:sz w:val="28"/>
          <w:szCs w:val="28"/>
        </w:rPr>
        <w:t xml:space="preserve"> </w:t>
      </w:r>
      <w:r w:rsidRPr="009A6112">
        <w:rPr>
          <w:bCs/>
          <w:iCs/>
          <w:sz w:val="28"/>
          <w:szCs w:val="28"/>
        </w:rPr>
        <w:t>2, но предполагает б</w:t>
      </w:r>
      <w:r w:rsidR="00857DB5" w:rsidRPr="009A6112">
        <w:rPr>
          <w:bCs/>
          <w:iCs/>
          <w:sz w:val="28"/>
          <w:szCs w:val="28"/>
        </w:rPr>
        <w:t>о</w:t>
      </w:r>
      <w:r w:rsidRPr="009A6112">
        <w:rPr>
          <w:bCs/>
          <w:iCs/>
          <w:sz w:val="28"/>
          <w:szCs w:val="28"/>
        </w:rPr>
        <w:t xml:space="preserve">льшую </w:t>
      </w:r>
      <w:r w:rsidR="00857DB5" w:rsidRPr="009A6112">
        <w:rPr>
          <w:bCs/>
          <w:iCs/>
          <w:sz w:val="28"/>
          <w:szCs w:val="28"/>
        </w:rPr>
        <w:t xml:space="preserve">вовлеченность непосредственно правительства, и соответственно, </w:t>
      </w:r>
      <w:r w:rsidRPr="009A6112">
        <w:rPr>
          <w:bCs/>
          <w:iCs/>
          <w:sz w:val="28"/>
          <w:szCs w:val="28"/>
        </w:rPr>
        <w:t xml:space="preserve">более </w:t>
      </w:r>
      <w:r w:rsidR="00857DB5" w:rsidRPr="009A6112">
        <w:rPr>
          <w:bCs/>
          <w:iCs/>
          <w:sz w:val="28"/>
          <w:szCs w:val="28"/>
        </w:rPr>
        <w:t xml:space="preserve">высокие издержки </w:t>
      </w:r>
      <w:r w:rsidRPr="009A6112">
        <w:rPr>
          <w:bCs/>
          <w:iCs/>
          <w:sz w:val="28"/>
          <w:szCs w:val="28"/>
        </w:rPr>
        <w:t>для государственного бюджета.</w:t>
      </w:r>
    </w:p>
    <w:p w:rsidR="00DA1854" w:rsidRPr="009A6112" w:rsidRDefault="00DA1854" w:rsidP="0083300C">
      <w:pPr>
        <w:ind w:firstLine="709"/>
        <w:contextualSpacing/>
        <w:jc w:val="both"/>
        <w:rPr>
          <w:bCs/>
          <w:iCs/>
          <w:sz w:val="28"/>
          <w:szCs w:val="28"/>
        </w:rPr>
      </w:pPr>
    </w:p>
    <w:p w:rsidR="00D84831" w:rsidRPr="009A6112" w:rsidRDefault="00D84831" w:rsidP="0083300C">
      <w:pPr>
        <w:pStyle w:val="3"/>
        <w:spacing w:before="0" w:after="0"/>
        <w:ind w:firstLine="709"/>
        <w:contextualSpacing/>
        <w:jc w:val="center"/>
        <w:rPr>
          <w:rFonts w:ascii="Times New Roman" w:hAnsi="Times New Roman"/>
          <w:bCs w:val="0"/>
          <w:iCs/>
          <w:sz w:val="28"/>
          <w:szCs w:val="28"/>
        </w:rPr>
      </w:pPr>
      <w:bookmarkStart w:id="27" w:name="_Toc40926181"/>
      <w:r w:rsidRPr="009A6112">
        <w:rPr>
          <w:rFonts w:ascii="Times New Roman" w:hAnsi="Times New Roman"/>
          <w:bCs w:val="0"/>
          <w:iCs/>
          <w:sz w:val="28"/>
          <w:szCs w:val="28"/>
        </w:rPr>
        <w:t>4.3.1. Способ регулирования</w:t>
      </w:r>
      <w:bookmarkEnd w:id="26"/>
      <w:bookmarkEnd w:id="27"/>
    </w:p>
    <w:p w:rsidR="00790B50" w:rsidRPr="009A6112" w:rsidRDefault="00D84831" w:rsidP="0083300C">
      <w:pPr>
        <w:ind w:firstLine="709"/>
        <w:contextualSpacing/>
        <w:jc w:val="both"/>
        <w:rPr>
          <w:rFonts w:eastAsia="Calibri"/>
          <w:bCs/>
          <w:iCs/>
          <w:sz w:val="28"/>
          <w:szCs w:val="28"/>
          <w:lang w:eastAsia="en-US"/>
        </w:rPr>
      </w:pPr>
      <w:r w:rsidRPr="009A6112">
        <w:rPr>
          <w:b/>
          <w:bCs/>
          <w:iCs/>
          <w:sz w:val="28"/>
          <w:szCs w:val="28"/>
        </w:rPr>
        <w:t xml:space="preserve">Способ регулирования </w:t>
      </w:r>
      <w:r w:rsidRPr="009A6112">
        <w:rPr>
          <w:bCs/>
          <w:iCs/>
          <w:sz w:val="28"/>
          <w:szCs w:val="28"/>
        </w:rPr>
        <w:t xml:space="preserve">по данному варианту заключается </w:t>
      </w:r>
      <w:r w:rsidRPr="009A6112">
        <w:rPr>
          <w:rFonts w:eastAsia="Calibri"/>
          <w:bCs/>
          <w:iCs/>
          <w:sz w:val="28"/>
          <w:szCs w:val="28"/>
          <w:lang w:eastAsia="en-US"/>
        </w:rPr>
        <w:t xml:space="preserve">в </w:t>
      </w:r>
      <w:r w:rsidR="00790B50" w:rsidRPr="009A6112">
        <w:rPr>
          <w:rFonts w:eastAsia="Calibri"/>
          <w:bCs/>
          <w:iCs/>
          <w:sz w:val="28"/>
          <w:szCs w:val="28"/>
          <w:lang w:eastAsia="en-US"/>
        </w:rPr>
        <w:t xml:space="preserve">принятии </w:t>
      </w:r>
      <w:r w:rsidRPr="009A6112">
        <w:rPr>
          <w:rFonts w:eastAsia="Calibri"/>
          <w:bCs/>
          <w:iCs/>
          <w:sz w:val="28"/>
          <w:szCs w:val="28"/>
          <w:lang w:eastAsia="en-US"/>
        </w:rPr>
        <w:t>редакционных изменений в</w:t>
      </w:r>
      <w:r w:rsidR="00790B50" w:rsidRPr="009A6112">
        <w:rPr>
          <w:rFonts w:eastAsia="Calibri"/>
          <w:bCs/>
          <w:iCs/>
          <w:sz w:val="28"/>
          <w:szCs w:val="28"/>
          <w:lang w:eastAsia="en-US"/>
        </w:rPr>
        <w:t xml:space="preserve"> существующее законодательство, </w:t>
      </w:r>
      <w:r w:rsidR="002C381D" w:rsidRPr="009A6112">
        <w:rPr>
          <w:rFonts w:eastAsia="Calibri"/>
          <w:bCs/>
          <w:iCs/>
          <w:sz w:val="28"/>
          <w:szCs w:val="28"/>
          <w:lang w:eastAsia="en-US"/>
        </w:rPr>
        <w:t>по созданию бюджетной поддержки и наращиванию потенциала в рамках государственных уполномоченных органов по энергетическому сектору.</w:t>
      </w:r>
    </w:p>
    <w:p w:rsidR="002C381D" w:rsidRPr="009A6112" w:rsidRDefault="002C381D" w:rsidP="00A84264">
      <w:pPr>
        <w:contextualSpacing/>
        <w:jc w:val="both"/>
        <w:rPr>
          <w:rFonts w:eastAsia="Calibri"/>
          <w:bCs/>
          <w:iCs/>
          <w:sz w:val="28"/>
          <w:szCs w:val="28"/>
          <w:lang w:eastAsia="en-US"/>
        </w:rPr>
      </w:pPr>
    </w:p>
    <w:tbl>
      <w:tblPr>
        <w:tblStyle w:val="ae"/>
        <w:tblW w:w="0" w:type="auto"/>
        <w:tblLook w:val="04A0" w:firstRow="1" w:lastRow="0" w:firstColumn="1" w:lastColumn="0" w:noHBand="0" w:noVBand="1"/>
      </w:tblPr>
      <w:tblGrid>
        <w:gridCol w:w="2111"/>
        <w:gridCol w:w="6837"/>
      </w:tblGrid>
      <w:tr w:rsidR="002C381D" w:rsidRPr="009A6112" w:rsidTr="009A6112">
        <w:tc>
          <w:tcPr>
            <w:tcW w:w="2111" w:type="dxa"/>
          </w:tcPr>
          <w:p w:rsidR="002C381D" w:rsidRPr="009A6112" w:rsidRDefault="002C381D" w:rsidP="00A84264">
            <w:pPr>
              <w:contextualSpacing/>
              <w:rPr>
                <w:b/>
                <w:sz w:val="28"/>
                <w:szCs w:val="28"/>
              </w:rPr>
            </w:pPr>
            <w:r w:rsidRPr="009A6112">
              <w:rPr>
                <w:b/>
                <w:sz w:val="28"/>
                <w:szCs w:val="28"/>
              </w:rPr>
              <w:t xml:space="preserve">Механизм </w:t>
            </w:r>
          </w:p>
        </w:tc>
        <w:tc>
          <w:tcPr>
            <w:tcW w:w="6837" w:type="dxa"/>
          </w:tcPr>
          <w:p w:rsidR="002C381D" w:rsidRPr="009A6112" w:rsidRDefault="002C381D" w:rsidP="0080093F">
            <w:pPr>
              <w:contextualSpacing/>
              <w:jc w:val="both"/>
              <w:rPr>
                <w:b/>
                <w:sz w:val="28"/>
                <w:szCs w:val="28"/>
              </w:rPr>
            </w:pPr>
            <w:r w:rsidRPr="009A6112">
              <w:rPr>
                <w:b/>
                <w:sz w:val="28"/>
                <w:szCs w:val="28"/>
              </w:rPr>
              <w:t>Создание Государственного агентства, ответственного за реализацию политики энергосбережения</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Изменение</w:t>
            </w:r>
          </w:p>
        </w:tc>
        <w:tc>
          <w:tcPr>
            <w:tcW w:w="6837" w:type="dxa"/>
          </w:tcPr>
          <w:p w:rsidR="002C381D" w:rsidRPr="009A6112" w:rsidRDefault="002C381D" w:rsidP="0080093F">
            <w:pPr>
              <w:contextualSpacing/>
              <w:jc w:val="both"/>
              <w:rPr>
                <w:sz w:val="28"/>
                <w:szCs w:val="28"/>
              </w:rPr>
            </w:pPr>
            <w:r w:rsidRPr="009A6112">
              <w:rPr>
                <w:sz w:val="28"/>
                <w:szCs w:val="28"/>
              </w:rPr>
              <w:t>Изменение в статью 6, с введением нового уполномоченного о</w:t>
            </w:r>
            <w:r w:rsidR="0080093F" w:rsidRPr="009A6112">
              <w:rPr>
                <w:sz w:val="28"/>
                <w:szCs w:val="28"/>
              </w:rPr>
              <w:t>ргана, в сфере энергосбережения</w:t>
            </w:r>
          </w:p>
        </w:tc>
      </w:tr>
      <w:tr w:rsidR="002C381D" w:rsidRPr="009A6112" w:rsidTr="009A6112">
        <w:trPr>
          <w:trHeight w:val="519"/>
        </w:trPr>
        <w:tc>
          <w:tcPr>
            <w:tcW w:w="2111" w:type="dxa"/>
            <w:hideMark/>
          </w:tcPr>
          <w:p w:rsidR="002C381D" w:rsidRPr="009A6112" w:rsidRDefault="002C381D" w:rsidP="00A84264">
            <w:pPr>
              <w:contextualSpacing/>
              <w:rPr>
                <w:sz w:val="28"/>
                <w:szCs w:val="28"/>
                <w:lang w:val="en-US"/>
              </w:rPr>
            </w:pPr>
            <w:r w:rsidRPr="009A6112">
              <w:rPr>
                <w:sz w:val="28"/>
                <w:szCs w:val="28"/>
              </w:rPr>
              <w:t>Цели</w:t>
            </w:r>
          </w:p>
        </w:tc>
        <w:tc>
          <w:tcPr>
            <w:tcW w:w="6837" w:type="dxa"/>
            <w:hideMark/>
          </w:tcPr>
          <w:p w:rsidR="002C381D" w:rsidRPr="009A6112" w:rsidRDefault="002C381D" w:rsidP="0080093F">
            <w:pPr>
              <w:jc w:val="both"/>
              <w:rPr>
                <w:sz w:val="28"/>
                <w:szCs w:val="28"/>
              </w:rPr>
            </w:pPr>
            <w:r w:rsidRPr="009A6112">
              <w:rPr>
                <w:sz w:val="28"/>
                <w:szCs w:val="28"/>
              </w:rPr>
              <w:t xml:space="preserve">Увеличение эффективности управления энергосбережением во всех отраслях, с построением </w:t>
            </w:r>
            <w:r w:rsidR="0080093F" w:rsidRPr="009A6112">
              <w:rPr>
                <w:sz w:val="28"/>
                <w:szCs w:val="28"/>
              </w:rPr>
              <w:t>конкретной вертикали управления</w:t>
            </w:r>
          </w:p>
        </w:tc>
      </w:tr>
      <w:tr w:rsidR="002C381D" w:rsidRPr="009A6112" w:rsidTr="009A6112">
        <w:tc>
          <w:tcPr>
            <w:tcW w:w="2111" w:type="dxa"/>
          </w:tcPr>
          <w:p w:rsidR="002C381D" w:rsidRPr="009A6112" w:rsidRDefault="002C381D" w:rsidP="00A84264">
            <w:pPr>
              <w:contextualSpacing/>
              <w:rPr>
                <w:sz w:val="28"/>
                <w:szCs w:val="28"/>
                <w:lang w:val="en-US"/>
              </w:rPr>
            </w:pPr>
            <w:r w:rsidRPr="009A6112">
              <w:rPr>
                <w:sz w:val="28"/>
                <w:szCs w:val="28"/>
              </w:rPr>
              <w:t>Описание</w:t>
            </w:r>
          </w:p>
        </w:tc>
        <w:tc>
          <w:tcPr>
            <w:tcW w:w="6837" w:type="dxa"/>
          </w:tcPr>
          <w:p w:rsidR="002C381D" w:rsidRPr="009A6112" w:rsidRDefault="002C381D" w:rsidP="00A84264">
            <w:pPr>
              <w:jc w:val="both"/>
              <w:rPr>
                <w:sz w:val="28"/>
                <w:szCs w:val="28"/>
              </w:rPr>
            </w:pPr>
            <w:r w:rsidRPr="009A6112">
              <w:rPr>
                <w:sz w:val="28"/>
                <w:szCs w:val="28"/>
              </w:rPr>
              <w:t>Создание нового отдельного государственного органа, ответственного за реализацию политики энергосбережения и энергоэффективности – в формате Государственного агентства;</w:t>
            </w:r>
          </w:p>
          <w:p w:rsidR="002C381D" w:rsidRPr="009A6112" w:rsidRDefault="002C381D" w:rsidP="00A84264">
            <w:pPr>
              <w:pStyle w:val="a4"/>
              <w:numPr>
                <w:ilvl w:val="0"/>
                <w:numId w:val="26"/>
              </w:numPr>
              <w:ind w:left="0"/>
              <w:jc w:val="both"/>
              <w:rPr>
                <w:sz w:val="28"/>
                <w:szCs w:val="28"/>
              </w:rPr>
            </w:pPr>
            <w:r w:rsidRPr="009A6112">
              <w:rPr>
                <w:sz w:val="28"/>
                <w:szCs w:val="28"/>
              </w:rPr>
              <w:t xml:space="preserve">подведомственно </w:t>
            </w:r>
            <w:r w:rsidRPr="009A6112">
              <w:rPr>
                <w:b/>
                <w:sz w:val="28"/>
                <w:szCs w:val="28"/>
              </w:rPr>
              <w:t>Фонд энергоэффективности</w:t>
            </w:r>
            <w:r w:rsidRPr="009A6112">
              <w:rPr>
                <w:sz w:val="28"/>
                <w:szCs w:val="28"/>
              </w:rPr>
              <w:t xml:space="preserve"> (аккумулирование средств для реализации политики), с </w:t>
            </w:r>
            <w:r w:rsidRPr="009A6112">
              <w:rPr>
                <w:b/>
                <w:sz w:val="28"/>
                <w:szCs w:val="28"/>
              </w:rPr>
              <w:t>Наблюдательным советом</w:t>
            </w:r>
            <w:r w:rsidRPr="009A6112">
              <w:rPr>
                <w:sz w:val="28"/>
                <w:szCs w:val="28"/>
              </w:rPr>
              <w:t xml:space="preserve"> (для взаимодействия с </w:t>
            </w:r>
            <w:r w:rsidRPr="009A6112">
              <w:rPr>
                <w:sz w:val="28"/>
                <w:szCs w:val="28"/>
              </w:rPr>
              <w:lastRenderedPageBreak/>
              <w:t>гражданским обществом и повышения проз</w:t>
            </w:r>
            <w:r w:rsidR="0080093F" w:rsidRPr="009A6112">
              <w:rPr>
                <w:sz w:val="28"/>
                <w:szCs w:val="28"/>
              </w:rPr>
              <w:t>рачности расходования средств);</w:t>
            </w:r>
          </w:p>
          <w:p w:rsidR="002C381D" w:rsidRPr="009A6112" w:rsidRDefault="002C381D" w:rsidP="00A84264">
            <w:pPr>
              <w:pStyle w:val="a4"/>
              <w:numPr>
                <w:ilvl w:val="0"/>
                <w:numId w:val="26"/>
              </w:numPr>
              <w:ind w:left="0"/>
              <w:jc w:val="both"/>
              <w:rPr>
                <w:sz w:val="28"/>
                <w:szCs w:val="28"/>
              </w:rPr>
            </w:pPr>
            <w:r w:rsidRPr="009A6112">
              <w:rPr>
                <w:sz w:val="28"/>
                <w:szCs w:val="28"/>
              </w:rPr>
              <w:t xml:space="preserve">структура локальных </w:t>
            </w:r>
            <w:r w:rsidRPr="009A6112">
              <w:rPr>
                <w:b/>
                <w:sz w:val="28"/>
                <w:szCs w:val="28"/>
              </w:rPr>
              <w:t>местных органов</w:t>
            </w:r>
            <w:r w:rsidRPr="009A6112">
              <w:rPr>
                <w:sz w:val="28"/>
                <w:szCs w:val="28"/>
              </w:rPr>
              <w:t xml:space="preserve"> управления, по вопросам энергосб</w:t>
            </w:r>
            <w:r w:rsidR="0080093F" w:rsidRPr="009A6112">
              <w:rPr>
                <w:sz w:val="28"/>
                <w:szCs w:val="28"/>
              </w:rPr>
              <w:t>ережения и энергоэффективности.</w:t>
            </w:r>
          </w:p>
          <w:p w:rsidR="002C381D" w:rsidRPr="009A6112" w:rsidRDefault="002C381D" w:rsidP="00A84264">
            <w:pPr>
              <w:jc w:val="both"/>
              <w:rPr>
                <w:sz w:val="28"/>
                <w:szCs w:val="28"/>
              </w:rPr>
            </w:pPr>
            <w:r w:rsidRPr="009A6112">
              <w:rPr>
                <w:sz w:val="28"/>
                <w:szCs w:val="28"/>
              </w:rPr>
              <w:t>В регулятивные функции Госагентства по энергосбережению включается:</w:t>
            </w:r>
          </w:p>
          <w:p w:rsidR="002C381D" w:rsidRPr="009A6112" w:rsidRDefault="002C381D" w:rsidP="00A84264">
            <w:pPr>
              <w:pStyle w:val="a4"/>
              <w:numPr>
                <w:ilvl w:val="0"/>
                <w:numId w:val="25"/>
              </w:numPr>
              <w:ind w:left="0"/>
              <w:jc w:val="both"/>
              <w:rPr>
                <w:sz w:val="28"/>
                <w:szCs w:val="28"/>
              </w:rPr>
            </w:pPr>
            <w:r w:rsidRPr="009A6112">
              <w:rPr>
                <w:sz w:val="28"/>
                <w:szCs w:val="28"/>
              </w:rPr>
              <w:t>Проведение единой государственной политики в области энергосбережения и энергоэффективности;</w:t>
            </w:r>
          </w:p>
          <w:p w:rsidR="002C381D" w:rsidRPr="009A6112" w:rsidRDefault="002C381D" w:rsidP="00A84264">
            <w:pPr>
              <w:pStyle w:val="a4"/>
              <w:numPr>
                <w:ilvl w:val="0"/>
                <w:numId w:val="25"/>
              </w:numPr>
              <w:ind w:left="0"/>
              <w:jc w:val="both"/>
              <w:rPr>
                <w:sz w:val="28"/>
                <w:szCs w:val="28"/>
              </w:rPr>
            </w:pPr>
            <w:r w:rsidRPr="009A6112">
              <w:rPr>
                <w:sz w:val="28"/>
                <w:szCs w:val="28"/>
              </w:rPr>
              <w:t>Создание необходимых условий для привлечения инвестиций в целях повышения эффективности использования топливно-энергетических ресурсов;</w:t>
            </w:r>
          </w:p>
          <w:p w:rsidR="002C381D" w:rsidRPr="009A6112" w:rsidRDefault="002C381D" w:rsidP="00A84264">
            <w:pPr>
              <w:pStyle w:val="a4"/>
              <w:numPr>
                <w:ilvl w:val="0"/>
                <w:numId w:val="25"/>
              </w:numPr>
              <w:ind w:left="0"/>
              <w:jc w:val="both"/>
              <w:rPr>
                <w:sz w:val="28"/>
                <w:szCs w:val="28"/>
              </w:rPr>
            </w:pPr>
            <w:r w:rsidRPr="009A6112">
              <w:rPr>
                <w:sz w:val="28"/>
                <w:szCs w:val="28"/>
              </w:rPr>
              <w:t>Координация на республиканском и территориальном уровне деятельности по энергоэффективности;</w:t>
            </w:r>
          </w:p>
          <w:p w:rsidR="002C381D" w:rsidRPr="009A6112" w:rsidRDefault="002C381D" w:rsidP="00A84264">
            <w:pPr>
              <w:pStyle w:val="a4"/>
              <w:numPr>
                <w:ilvl w:val="0"/>
                <w:numId w:val="25"/>
              </w:numPr>
              <w:ind w:left="0"/>
              <w:jc w:val="both"/>
              <w:rPr>
                <w:sz w:val="28"/>
                <w:szCs w:val="28"/>
              </w:rPr>
            </w:pPr>
            <w:r w:rsidRPr="009A6112">
              <w:rPr>
                <w:sz w:val="28"/>
                <w:szCs w:val="28"/>
              </w:rPr>
              <w:t>Контроль, осуществление мониторинга реализации планов по энергосбережению и энергоэффективности;</w:t>
            </w:r>
          </w:p>
          <w:p w:rsidR="002C381D" w:rsidRPr="009A6112" w:rsidRDefault="002C381D" w:rsidP="00A84264">
            <w:pPr>
              <w:pStyle w:val="a4"/>
              <w:numPr>
                <w:ilvl w:val="0"/>
                <w:numId w:val="25"/>
              </w:numPr>
              <w:ind w:left="0"/>
              <w:jc w:val="both"/>
              <w:rPr>
                <w:sz w:val="28"/>
                <w:szCs w:val="28"/>
              </w:rPr>
            </w:pPr>
            <w:r w:rsidRPr="009A6112">
              <w:rPr>
                <w:sz w:val="28"/>
                <w:szCs w:val="28"/>
              </w:rPr>
              <w:t>Координация научных исследований и опытно-конструкторских работ по энергосбережению и энергоэффективности;</w:t>
            </w:r>
          </w:p>
          <w:p w:rsidR="002C381D" w:rsidRPr="009A6112" w:rsidRDefault="002C381D" w:rsidP="00A84264">
            <w:pPr>
              <w:pStyle w:val="a4"/>
              <w:numPr>
                <w:ilvl w:val="0"/>
                <w:numId w:val="25"/>
              </w:numPr>
              <w:ind w:left="0"/>
              <w:jc w:val="both"/>
              <w:rPr>
                <w:sz w:val="28"/>
                <w:szCs w:val="28"/>
              </w:rPr>
            </w:pPr>
            <w:r w:rsidRPr="009A6112">
              <w:rPr>
                <w:sz w:val="28"/>
                <w:szCs w:val="28"/>
              </w:rPr>
              <w:t>Оценка мер по обеспечению энергоэффективности</w:t>
            </w:r>
          </w:p>
        </w:tc>
      </w:tr>
      <w:tr w:rsidR="002C381D" w:rsidRPr="009A6112" w:rsidTr="009A6112">
        <w:tc>
          <w:tcPr>
            <w:tcW w:w="2111" w:type="dxa"/>
            <w:hideMark/>
          </w:tcPr>
          <w:p w:rsidR="002C381D" w:rsidRPr="009A6112" w:rsidRDefault="002C381D" w:rsidP="00A84264">
            <w:pPr>
              <w:contextualSpacing/>
              <w:rPr>
                <w:sz w:val="28"/>
                <w:szCs w:val="28"/>
                <w:lang w:val="en-US"/>
              </w:rPr>
            </w:pPr>
            <w:r w:rsidRPr="009A6112">
              <w:rPr>
                <w:sz w:val="28"/>
                <w:szCs w:val="28"/>
              </w:rPr>
              <w:lastRenderedPageBreak/>
              <w:t>Затраты на реализацию</w:t>
            </w:r>
          </w:p>
        </w:tc>
        <w:tc>
          <w:tcPr>
            <w:tcW w:w="6837" w:type="dxa"/>
            <w:hideMark/>
          </w:tcPr>
          <w:p w:rsidR="002C381D" w:rsidRPr="009A6112" w:rsidRDefault="002C381D" w:rsidP="00A84264">
            <w:pPr>
              <w:contextualSpacing/>
              <w:rPr>
                <w:sz w:val="28"/>
                <w:szCs w:val="28"/>
              </w:rPr>
            </w:pPr>
            <w:r w:rsidRPr="009A6112">
              <w:rPr>
                <w:sz w:val="28"/>
                <w:szCs w:val="28"/>
              </w:rPr>
              <w:t>Требует финансовых и временных затрат на создание нового ведомства, и штатное обеспечение</w:t>
            </w:r>
          </w:p>
          <w:p w:rsidR="002C381D" w:rsidRPr="009A6112" w:rsidRDefault="002C381D" w:rsidP="00A84264">
            <w:pPr>
              <w:contextualSpacing/>
              <w:rPr>
                <w:sz w:val="28"/>
                <w:szCs w:val="28"/>
              </w:rPr>
            </w:pPr>
          </w:p>
        </w:tc>
      </w:tr>
    </w:tbl>
    <w:p w:rsidR="002C381D" w:rsidRPr="009A6112" w:rsidRDefault="002C381D" w:rsidP="00A84264">
      <w:pPr>
        <w:contextualSpacing/>
        <w:rPr>
          <w:i/>
          <w:sz w:val="28"/>
          <w:szCs w:val="28"/>
        </w:rPr>
      </w:pPr>
    </w:p>
    <w:p w:rsidR="002C381D" w:rsidRPr="009A6112" w:rsidRDefault="002C381D" w:rsidP="00A84264">
      <w:pPr>
        <w:contextualSpacing/>
        <w:jc w:val="both"/>
        <w:rPr>
          <w:rFonts w:eastAsia="Calibri"/>
          <w:bCs/>
          <w:iCs/>
          <w:sz w:val="28"/>
          <w:szCs w:val="28"/>
          <w:lang w:eastAsia="en-US"/>
        </w:rPr>
      </w:pPr>
    </w:p>
    <w:tbl>
      <w:tblPr>
        <w:tblStyle w:val="ae"/>
        <w:tblW w:w="0" w:type="auto"/>
        <w:tblLook w:val="04A0" w:firstRow="1" w:lastRow="0" w:firstColumn="1" w:lastColumn="0" w:noHBand="0" w:noVBand="1"/>
      </w:tblPr>
      <w:tblGrid>
        <w:gridCol w:w="2111"/>
        <w:gridCol w:w="6837"/>
      </w:tblGrid>
      <w:tr w:rsidR="002C381D" w:rsidRPr="009A6112" w:rsidTr="009A6112">
        <w:tc>
          <w:tcPr>
            <w:tcW w:w="2111" w:type="dxa"/>
          </w:tcPr>
          <w:p w:rsidR="002C381D" w:rsidRPr="009A6112" w:rsidRDefault="002C381D" w:rsidP="00A84264">
            <w:pPr>
              <w:contextualSpacing/>
              <w:rPr>
                <w:sz w:val="28"/>
                <w:szCs w:val="28"/>
              </w:rPr>
            </w:pPr>
            <w:r w:rsidRPr="009A6112">
              <w:rPr>
                <w:b/>
                <w:sz w:val="28"/>
                <w:szCs w:val="28"/>
              </w:rPr>
              <w:t>Механизм</w:t>
            </w:r>
          </w:p>
        </w:tc>
        <w:tc>
          <w:tcPr>
            <w:tcW w:w="6837" w:type="dxa"/>
          </w:tcPr>
          <w:p w:rsidR="002C381D" w:rsidRPr="009A6112" w:rsidRDefault="002C381D" w:rsidP="00A84264">
            <w:pPr>
              <w:contextualSpacing/>
              <w:rPr>
                <w:b/>
                <w:sz w:val="28"/>
                <w:szCs w:val="28"/>
              </w:rPr>
            </w:pPr>
            <w:r w:rsidRPr="009A6112">
              <w:rPr>
                <w:b/>
                <w:sz w:val="28"/>
                <w:szCs w:val="28"/>
              </w:rPr>
              <w:t>Разраб</w:t>
            </w:r>
            <w:r w:rsidR="0080093F" w:rsidRPr="009A6112">
              <w:rPr>
                <w:b/>
                <w:sz w:val="28"/>
                <w:szCs w:val="28"/>
              </w:rPr>
              <w:t>отка финансовой инфраструктуры</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Изменение</w:t>
            </w:r>
          </w:p>
        </w:tc>
        <w:tc>
          <w:tcPr>
            <w:tcW w:w="6837" w:type="dxa"/>
          </w:tcPr>
          <w:p w:rsidR="002C381D" w:rsidRPr="009A6112" w:rsidRDefault="002C381D" w:rsidP="0080093F">
            <w:pPr>
              <w:contextualSpacing/>
              <w:jc w:val="both"/>
              <w:rPr>
                <w:sz w:val="28"/>
                <w:szCs w:val="28"/>
              </w:rPr>
            </w:pPr>
            <w:r w:rsidRPr="009A6112">
              <w:rPr>
                <w:sz w:val="28"/>
                <w:szCs w:val="28"/>
              </w:rPr>
              <w:t>Изменение в статью 23, с расширением комплекса стимулирующих энергосбережение мер</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Цели</w:t>
            </w:r>
          </w:p>
        </w:tc>
        <w:tc>
          <w:tcPr>
            <w:tcW w:w="6837" w:type="dxa"/>
          </w:tcPr>
          <w:p w:rsidR="002C381D" w:rsidRPr="009A6112" w:rsidRDefault="002C381D" w:rsidP="00A84264">
            <w:pPr>
              <w:pStyle w:val="a4"/>
              <w:numPr>
                <w:ilvl w:val="0"/>
                <w:numId w:val="25"/>
              </w:numPr>
              <w:ind w:left="0"/>
              <w:jc w:val="both"/>
              <w:rPr>
                <w:sz w:val="28"/>
                <w:szCs w:val="28"/>
              </w:rPr>
            </w:pPr>
            <w:r w:rsidRPr="009A6112">
              <w:rPr>
                <w:sz w:val="28"/>
                <w:szCs w:val="28"/>
              </w:rPr>
              <w:t>Укрепление стимулов и инвестиционных возможностей участников реализации политики до уровней, необходимых для ликвидации разрыва в области энергоэффективности строительства новых и эксплуатации имеющихся зданий и объектов;</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Описание</w:t>
            </w:r>
          </w:p>
        </w:tc>
        <w:tc>
          <w:tcPr>
            <w:tcW w:w="6837" w:type="dxa"/>
          </w:tcPr>
          <w:p w:rsidR="002C381D" w:rsidRPr="009A6112" w:rsidRDefault="002C381D" w:rsidP="00A84264">
            <w:pPr>
              <w:contextualSpacing/>
              <w:rPr>
                <w:sz w:val="28"/>
                <w:szCs w:val="28"/>
              </w:rPr>
            </w:pPr>
            <w:r w:rsidRPr="009A6112">
              <w:rPr>
                <w:sz w:val="28"/>
                <w:szCs w:val="28"/>
              </w:rPr>
              <w:t>Предполагается внедрение следующих мер:</w:t>
            </w:r>
          </w:p>
          <w:p w:rsidR="002C381D" w:rsidRPr="009A6112" w:rsidRDefault="002C381D" w:rsidP="00A84264">
            <w:pPr>
              <w:pStyle w:val="a4"/>
              <w:numPr>
                <w:ilvl w:val="0"/>
                <w:numId w:val="28"/>
              </w:numPr>
              <w:ind w:left="0"/>
              <w:jc w:val="both"/>
              <w:rPr>
                <w:sz w:val="28"/>
                <w:szCs w:val="28"/>
              </w:rPr>
            </w:pPr>
            <w:r w:rsidRPr="009A6112">
              <w:rPr>
                <w:sz w:val="28"/>
                <w:szCs w:val="28"/>
              </w:rPr>
              <w:t>разработка механизмов субсидирования повышения энергоэффективности существующих зданий, находящихся в государственной</w:t>
            </w:r>
            <w:r w:rsidR="0080093F" w:rsidRPr="009A6112">
              <w:rPr>
                <w:sz w:val="28"/>
                <w:szCs w:val="28"/>
              </w:rPr>
              <w:t xml:space="preserve"> и муниципальной собственности;</w:t>
            </w:r>
          </w:p>
          <w:p w:rsidR="002C381D" w:rsidRPr="009A6112" w:rsidRDefault="002C381D" w:rsidP="00A84264">
            <w:pPr>
              <w:pStyle w:val="a4"/>
              <w:numPr>
                <w:ilvl w:val="0"/>
                <w:numId w:val="28"/>
              </w:numPr>
              <w:ind w:left="0"/>
              <w:jc w:val="both"/>
              <w:rPr>
                <w:sz w:val="28"/>
                <w:szCs w:val="28"/>
              </w:rPr>
            </w:pPr>
            <w:r w:rsidRPr="009A6112">
              <w:rPr>
                <w:sz w:val="28"/>
                <w:szCs w:val="28"/>
              </w:rPr>
              <w:t>разработка комплекса финансовых и налоговых мер, направленных на борьбу с энергетической бедностью (малоимущие слои населения);</w:t>
            </w:r>
          </w:p>
          <w:p w:rsidR="002C381D" w:rsidRPr="009A6112" w:rsidRDefault="002C381D" w:rsidP="00A84264">
            <w:pPr>
              <w:pStyle w:val="a4"/>
              <w:numPr>
                <w:ilvl w:val="0"/>
                <w:numId w:val="28"/>
              </w:numPr>
              <w:ind w:left="0"/>
              <w:jc w:val="both"/>
              <w:rPr>
                <w:sz w:val="28"/>
                <w:szCs w:val="28"/>
              </w:rPr>
            </w:pPr>
            <w:r w:rsidRPr="009A6112">
              <w:rPr>
                <w:sz w:val="28"/>
                <w:szCs w:val="28"/>
              </w:rPr>
              <w:t>разработка системы низкопроцентных кредитов для проведения санации зданий</w:t>
            </w:r>
          </w:p>
          <w:p w:rsidR="002C381D" w:rsidRPr="009A6112" w:rsidRDefault="002C381D" w:rsidP="00A84264">
            <w:pPr>
              <w:pStyle w:val="a4"/>
              <w:numPr>
                <w:ilvl w:val="0"/>
                <w:numId w:val="28"/>
              </w:numPr>
              <w:ind w:left="0"/>
              <w:jc w:val="both"/>
              <w:rPr>
                <w:sz w:val="28"/>
                <w:szCs w:val="28"/>
              </w:rPr>
            </w:pPr>
            <w:r w:rsidRPr="009A6112">
              <w:rPr>
                <w:sz w:val="28"/>
                <w:szCs w:val="28"/>
              </w:rPr>
              <w:t>разработка механизмов налогового регулирования повышения энергоэффективности.</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lastRenderedPageBreak/>
              <w:t>Затраты на реализацию</w:t>
            </w:r>
          </w:p>
        </w:tc>
        <w:tc>
          <w:tcPr>
            <w:tcW w:w="6837" w:type="dxa"/>
          </w:tcPr>
          <w:p w:rsidR="002C381D" w:rsidRPr="009A6112" w:rsidRDefault="002C381D" w:rsidP="0080093F">
            <w:pPr>
              <w:contextualSpacing/>
              <w:jc w:val="both"/>
              <w:rPr>
                <w:sz w:val="28"/>
                <w:szCs w:val="28"/>
              </w:rPr>
            </w:pPr>
            <w:r w:rsidRPr="009A6112">
              <w:rPr>
                <w:sz w:val="28"/>
                <w:szCs w:val="28"/>
              </w:rPr>
              <w:t>Требуются временные и финансовые затраты на определение и согласование объемов, условий и рамок оказания фин</w:t>
            </w:r>
            <w:r w:rsidR="0080093F" w:rsidRPr="009A6112">
              <w:rPr>
                <w:sz w:val="28"/>
                <w:szCs w:val="28"/>
              </w:rPr>
              <w:t>ансовой помощи</w:t>
            </w:r>
          </w:p>
        </w:tc>
      </w:tr>
    </w:tbl>
    <w:p w:rsidR="002C381D" w:rsidRPr="009A6112" w:rsidRDefault="002C381D" w:rsidP="00A84264">
      <w:pPr>
        <w:contextualSpacing/>
        <w:jc w:val="both"/>
        <w:rPr>
          <w:sz w:val="28"/>
          <w:szCs w:val="28"/>
          <w:highlight w:val="yellow"/>
        </w:rPr>
      </w:pPr>
    </w:p>
    <w:p w:rsidR="002C381D" w:rsidRPr="009A6112" w:rsidRDefault="002C381D" w:rsidP="00A84264">
      <w:pPr>
        <w:contextualSpacing/>
        <w:jc w:val="both"/>
        <w:rPr>
          <w:rFonts w:eastAsia="Calibri"/>
          <w:bCs/>
          <w:iCs/>
          <w:sz w:val="28"/>
          <w:szCs w:val="28"/>
          <w:lang w:eastAsia="en-US"/>
        </w:rPr>
      </w:pPr>
    </w:p>
    <w:tbl>
      <w:tblPr>
        <w:tblStyle w:val="ae"/>
        <w:tblW w:w="0" w:type="auto"/>
        <w:tblInd w:w="-5" w:type="dxa"/>
        <w:tblLook w:val="04A0" w:firstRow="1" w:lastRow="0" w:firstColumn="1" w:lastColumn="0" w:noHBand="0" w:noVBand="1"/>
      </w:tblPr>
      <w:tblGrid>
        <w:gridCol w:w="2111"/>
        <w:gridCol w:w="6837"/>
      </w:tblGrid>
      <w:tr w:rsidR="002C381D" w:rsidRPr="009A6112" w:rsidTr="009A6112">
        <w:tc>
          <w:tcPr>
            <w:tcW w:w="2111" w:type="dxa"/>
          </w:tcPr>
          <w:p w:rsidR="002C381D" w:rsidRPr="009A6112" w:rsidRDefault="002C381D" w:rsidP="00A84264">
            <w:pPr>
              <w:contextualSpacing/>
              <w:rPr>
                <w:sz w:val="28"/>
                <w:szCs w:val="28"/>
              </w:rPr>
            </w:pPr>
            <w:r w:rsidRPr="009A6112">
              <w:rPr>
                <w:b/>
                <w:sz w:val="28"/>
                <w:szCs w:val="28"/>
              </w:rPr>
              <w:t>Механизм</w:t>
            </w:r>
          </w:p>
        </w:tc>
        <w:tc>
          <w:tcPr>
            <w:tcW w:w="6837" w:type="dxa"/>
          </w:tcPr>
          <w:p w:rsidR="002C381D" w:rsidRPr="009A6112" w:rsidRDefault="002C381D" w:rsidP="00A84264">
            <w:pPr>
              <w:contextualSpacing/>
              <w:jc w:val="both"/>
              <w:rPr>
                <w:b/>
                <w:sz w:val="28"/>
                <w:szCs w:val="28"/>
              </w:rPr>
            </w:pPr>
            <w:r w:rsidRPr="009A6112">
              <w:rPr>
                <w:b/>
                <w:sz w:val="28"/>
                <w:szCs w:val="28"/>
              </w:rPr>
              <w:t>Энергетический аудит государственным органом</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Изменение</w:t>
            </w:r>
          </w:p>
        </w:tc>
        <w:tc>
          <w:tcPr>
            <w:tcW w:w="6837" w:type="dxa"/>
          </w:tcPr>
          <w:p w:rsidR="002C381D" w:rsidRPr="009A6112" w:rsidRDefault="002C381D" w:rsidP="00A84264">
            <w:pPr>
              <w:contextualSpacing/>
              <w:jc w:val="both"/>
              <w:rPr>
                <w:sz w:val="28"/>
                <w:szCs w:val="28"/>
              </w:rPr>
            </w:pPr>
            <w:r w:rsidRPr="009A6112">
              <w:rPr>
                <w:sz w:val="28"/>
                <w:szCs w:val="28"/>
              </w:rPr>
              <w:t>Изменение в статью 9, с расширением описания энергетического аудита и энергетического паспорта</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Цели</w:t>
            </w:r>
          </w:p>
        </w:tc>
        <w:tc>
          <w:tcPr>
            <w:tcW w:w="6837" w:type="dxa"/>
          </w:tcPr>
          <w:p w:rsidR="002C381D" w:rsidRPr="009A6112" w:rsidRDefault="002C381D" w:rsidP="00A84264">
            <w:pPr>
              <w:pStyle w:val="a4"/>
              <w:numPr>
                <w:ilvl w:val="0"/>
                <w:numId w:val="12"/>
              </w:numPr>
              <w:ind w:left="0"/>
              <w:jc w:val="both"/>
              <w:rPr>
                <w:sz w:val="28"/>
                <w:szCs w:val="28"/>
              </w:rPr>
            </w:pPr>
            <w:r w:rsidRPr="009A6112">
              <w:rPr>
                <w:sz w:val="28"/>
                <w:szCs w:val="28"/>
              </w:rPr>
              <w:t>Повышение энергоэффективности в частном секторе (бизнесе) и бюджетных зданиях через повышение информированности владельцев о возможных мерах по сбережению энергии;</w:t>
            </w:r>
          </w:p>
          <w:p w:rsidR="002C381D" w:rsidRPr="009A6112" w:rsidRDefault="002C381D" w:rsidP="00A84264">
            <w:pPr>
              <w:pStyle w:val="a4"/>
              <w:numPr>
                <w:ilvl w:val="0"/>
                <w:numId w:val="12"/>
              </w:numPr>
              <w:ind w:left="0"/>
              <w:jc w:val="both"/>
              <w:rPr>
                <w:sz w:val="28"/>
                <w:szCs w:val="28"/>
              </w:rPr>
            </w:pPr>
            <w:r w:rsidRPr="009A6112">
              <w:rPr>
                <w:sz w:val="28"/>
                <w:szCs w:val="28"/>
              </w:rPr>
              <w:t>Накопление достоверных данных о потреблении энергии по секторам и крупным потребителям энергии, как основы для определения реального потенциала энергоэффективности;</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Описание</w:t>
            </w:r>
          </w:p>
        </w:tc>
        <w:tc>
          <w:tcPr>
            <w:tcW w:w="6837" w:type="dxa"/>
          </w:tcPr>
          <w:p w:rsidR="002C381D" w:rsidRPr="009A6112" w:rsidRDefault="002C381D" w:rsidP="00A84264">
            <w:pPr>
              <w:contextualSpacing/>
              <w:jc w:val="both"/>
              <w:rPr>
                <w:sz w:val="28"/>
                <w:szCs w:val="28"/>
              </w:rPr>
            </w:pPr>
            <w:r w:rsidRPr="009A6112">
              <w:rPr>
                <w:sz w:val="28"/>
                <w:szCs w:val="28"/>
              </w:rPr>
              <w:t>Предусматривается внедрение системы энергообследования/ энергоаудитов зданий и сооружений:</w:t>
            </w:r>
          </w:p>
          <w:p w:rsidR="002C381D" w:rsidRPr="009A6112" w:rsidRDefault="002C381D" w:rsidP="00A84264">
            <w:pPr>
              <w:pStyle w:val="a4"/>
              <w:numPr>
                <w:ilvl w:val="0"/>
                <w:numId w:val="27"/>
              </w:numPr>
              <w:ind w:left="0"/>
              <w:jc w:val="both"/>
              <w:rPr>
                <w:sz w:val="28"/>
                <w:szCs w:val="28"/>
              </w:rPr>
            </w:pPr>
            <w:r w:rsidRPr="009A6112">
              <w:rPr>
                <w:sz w:val="28"/>
                <w:szCs w:val="28"/>
              </w:rPr>
              <w:t>обязательная сертифика</w:t>
            </w:r>
            <w:r w:rsidR="0080093F" w:rsidRPr="009A6112">
              <w:rPr>
                <w:sz w:val="28"/>
                <w:szCs w:val="28"/>
              </w:rPr>
              <w:t>ция зданий и аудит предприятий;</w:t>
            </w:r>
          </w:p>
          <w:p w:rsidR="002C381D" w:rsidRPr="009A6112" w:rsidRDefault="002C381D" w:rsidP="00A84264">
            <w:pPr>
              <w:pStyle w:val="a4"/>
              <w:numPr>
                <w:ilvl w:val="0"/>
                <w:numId w:val="27"/>
              </w:numPr>
              <w:ind w:left="0"/>
              <w:jc w:val="both"/>
              <w:rPr>
                <w:sz w:val="28"/>
                <w:szCs w:val="28"/>
              </w:rPr>
            </w:pPr>
            <w:r w:rsidRPr="009A6112">
              <w:rPr>
                <w:sz w:val="28"/>
                <w:szCs w:val="28"/>
              </w:rPr>
              <w:t>проведение энергоаудиторами, из числа штатных сотрудников государс</w:t>
            </w:r>
            <w:r w:rsidR="0080093F" w:rsidRPr="009A6112">
              <w:rPr>
                <w:sz w:val="28"/>
                <w:szCs w:val="28"/>
              </w:rPr>
              <w:t>твенного уполномоченного органа;</w:t>
            </w:r>
          </w:p>
          <w:p w:rsidR="002C381D" w:rsidRPr="009A6112" w:rsidRDefault="002C381D" w:rsidP="00A84264">
            <w:pPr>
              <w:pStyle w:val="a4"/>
              <w:numPr>
                <w:ilvl w:val="0"/>
                <w:numId w:val="27"/>
              </w:numPr>
              <w:ind w:left="0"/>
              <w:jc w:val="both"/>
              <w:rPr>
                <w:sz w:val="28"/>
                <w:szCs w:val="28"/>
              </w:rPr>
            </w:pPr>
            <w:r w:rsidRPr="009A6112">
              <w:rPr>
                <w:sz w:val="28"/>
                <w:szCs w:val="28"/>
              </w:rPr>
              <w:t>проведение массового аудита энергоэффективности, с приоритетом на бюджетные здания и крупные промышленные потребители;</w:t>
            </w:r>
          </w:p>
          <w:p w:rsidR="002C381D" w:rsidRPr="009A6112" w:rsidRDefault="002C381D" w:rsidP="00A84264">
            <w:pPr>
              <w:pStyle w:val="a4"/>
              <w:numPr>
                <w:ilvl w:val="0"/>
                <w:numId w:val="27"/>
              </w:numPr>
              <w:ind w:left="0"/>
              <w:jc w:val="both"/>
              <w:rPr>
                <w:sz w:val="28"/>
                <w:szCs w:val="28"/>
              </w:rPr>
            </w:pPr>
            <w:r w:rsidRPr="009A6112">
              <w:rPr>
                <w:sz w:val="28"/>
                <w:szCs w:val="28"/>
              </w:rPr>
              <w:t>создание базы данных о</w:t>
            </w:r>
            <w:r w:rsidR="0080093F" w:rsidRPr="009A6112">
              <w:rPr>
                <w:sz w:val="28"/>
                <w:szCs w:val="28"/>
              </w:rPr>
              <w:t>бъектов и их энергопотребления.</w:t>
            </w:r>
          </w:p>
          <w:p w:rsidR="002C381D" w:rsidRPr="009A6112" w:rsidRDefault="002C381D" w:rsidP="00A84264">
            <w:pPr>
              <w:contextualSpacing/>
              <w:jc w:val="both"/>
              <w:rPr>
                <w:i/>
                <w:sz w:val="28"/>
                <w:szCs w:val="28"/>
              </w:rPr>
            </w:pPr>
            <w:r w:rsidRPr="009A6112">
              <w:rPr>
                <w:i/>
                <w:sz w:val="28"/>
                <w:szCs w:val="28"/>
              </w:rPr>
              <w:t>Порядок и правила проведения энергоаудитов определяются дополнительными документами, необходим</w:t>
            </w:r>
            <w:r w:rsidR="0080093F" w:rsidRPr="009A6112">
              <w:rPr>
                <w:i/>
                <w:sz w:val="28"/>
                <w:szCs w:val="28"/>
              </w:rPr>
              <w:t>ыми к разработке и утверждению.</w:t>
            </w:r>
          </w:p>
        </w:tc>
      </w:tr>
      <w:tr w:rsidR="002C381D" w:rsidRPr="009A6112" w:rsidTr="009A6112">
        <w:tc>
          <w:tcPr>
            <w:tcW w:w="2111" w:type="dxa"/>
          </w:tcPr>
          <w:p w:rsidR="002C381D" w:rsidRPr="009A6112" w:rsidRDefault="002C381D" w:rsidP="00A84264">
            <w:pPr>
              <w:contextualSpacing/>
              <w:rPr>
                <w:sz w:val="28"/>
                <w:szCs w:val="28"/>
              </w:rPr>
            </w:pPr>
            <w:r w:rsidRPr="009A6112">
              <w:rPr>
                <w:sz w:val="28"/>
                <w:szCs w:val="28"/>
              </w:rPr>
              <w:t>Затраты на реализацию</w:t>
            </w:r>
          </w:p>
        </w:tc>
        <w:tc>
          <w:tcPr>
            <w:tcW w:w="6837" w:type="dxa"/>
          </w:tcPr>
          <w:p w:rsidR="002C381D" w:rsidRPr="009A6112" w:rsidRDefault="002C381D" w:rsidP="00A84264">
            <w:pPr>
              <w:contextualSpacing/>
              <w:jc w:val="both"/>
              <w:rPr>
                <w:sz w:val="28"/>
                <w:szCs w:val="28"/>
              </w:rPr>
            </w:pPr>
            <w:r w:rsidRPr="009A6112">
              <w:rPr>
                <w:sz w:val="28"/>
                <w:szCs w:val="28"/>
              </w:rPr>
              <w:t>Требует значительной финансовой поддержки государственному органу для проведения энергетических обследований и обеспечения кадрово</w:t>
            </w:r>
            <w:r w:rsidR="0080093F" w:rsidRPr="009A6112">
              <w:rPr>
                <w:sz w:val="28"/>
                <w:szCs w:val="28"/>
              </w:rPr>
              <w:t>го квалифицированного персонала</w:t>
            </w:r>
          </w:p>
        </w:tc>
      </w:tr>
      <w:tr w:rsidR="002C381D" w:rsidRPr="009A6112" w:rsidTr="009A6112">
        <w:tc>
          <w:tcPr>
            <w:tcW w:w="2111" w:type="dxa"/>
          </w:tcPr>
          <w:p w:rsidR="002C381D" w:rsidRPr="009A6112" w:rsidRDefault="002C381D" w:rsidP="00A84264">
            <w:pPr>
              <w:contextualSpacing/>
              <w:rPr>
                <w:sz w:val="28"/>
                <w:szCs w:val="28"/>
              </w:rPr>
            </w:pPr>
          </w:p>
        </w:tc>
        <w:tc>
          <w:tcPr>
            <w:tcW w:w="6837" w:type="dxa"/>
          </w:tcPr>
          <w:p w:rsidR="002C381D" w:rsidRPr="009A6112" w:rsidRDefault="002C381D" w:rsidP="00FA3E3B">
            <w:pPr>
              <w:contextualSpacing/>
              <w:jc w:val="both"/>
              <w:rPr>
                <w:sz w:val="28"/>
                <w:szCs w:val="28"/>
              </w:rPr>
            </w:pPr>
            <w:r w:rsidRPr="009A6112">
              <w:rPr>
                <w:sz w:val="28"/>
                <w:szCs w:val="28"/>
              </w:rPr>
              <w:t xml:space="preserve">В целях проведения энергетического обследования распоряжением Правительства Кыргызской Республики от 9 февраля 2017 года №35-р внесены изменения в распоряжение Правительства Кыргызской Республики от 4 апреля 2016 года №140-р в части выделения финансовых средств Научно-исследовательскому институту энергетики и экономики при Государственном комитете </w:t>
            </w:r>
            <w:r w:rsidRPr="009A6112">
              <w:rPr>
                <w:sz w:val="28"/>
                <w:szCs w:val="28"/>
              </w:rPr>
              <w:lastRenderedPageBreak/>
              <w:t>промышленности, энергетики и недропользования Кыргызской Республики в размере 4,0</w:t>
            </w:r>
            <w:r w:rsidR="00FA3E3B" w:rsidRPr="009A6112">
              <w:rPr>
                <w:sz w:val="28"/>
                <w:szCs w:val="28"/>
              </w:rPr>
              <w:t xml:space="preserve"> млн.сом (четыре). В этой связи, </w:t>
            </w:r>
            <w:r w:rsidRPr="009A6112">
              <w:rPr>
                <w:sz w:val="28"/>
                <w:szCs w:val="28"/>
              </w:rPr>
              <w:t>все мероприятия связанные с внесением изменений, будут осуществляться в пределах средств, предусмотренных государственными органами на соответствующий год.</w:t>
            </w:r>
          </w:p>
        </w:tc>
      </w:tr>
    </w:tbl>
    <w:p w:rsidR="005E665A" w:rsidRPr="009A6112" w:rsidRDefault="005E665A" w:rsidP="00A84264">
      <w:pPr>
        <w:contextualSpacing/>
        <w:jc w:val="both"/>
        <w:rPr>
          <w:rFonts w:eastAsia="Calibri"/>
          <w:bCs/>
          <w:iCs/>
          <w:sz w:val="28"/>
          <w:szCs w:val="28"/>
          <w:lang w:eastAsia="en-US"/>
        </w:rPr>
      </w:pPr>
    </w:p>
    <w:p w:rsidR="00F20B48" w:rsidRPr="009A6112" w:rsidRDefault="006E180C" w:rsidP="0083300C">
      <w:pPr>
        <w:pStyle w:val="3"/>
        <w:spacing w:before="0" w:after="0"/>
        <w:ind w:firstLine="567"/>
        <w:contextualSpacing/>
        <w:jc w:val="center"/>
        <w:rPr>
          <w:rFonts w:ascii="Times New Roman" w:hAnsi="Times New Roman"/>
          <w:bCs w:val="0"/>
          <w:iCs/>
          <w:sz w:val="28"/>
          <w:szCs w:val="28"/>
        </w:rPr>
      </w:pPr>
      <w:bookmarkStart w:id="28" w:name="_Toc27062866"/>
      <w:bookmarkStart w:id="29" w:name="_Toc40926182"/>
      <w:r w:rsidRPr="009A6112">
        <w:rPr>
          <w:rFonts w:ascii="Times New Roman" w:hAnsi="Times New Roman"/>
          <w:bCs w:val="0"/>
          <w:iCs/>
          <w:sz w:val="28"/>
          <w:szCs w:val="28"/>
        </w:rPr>
        <w:t>4</w:t>
      </w:r>
      <w:r w:rsidR="00F20B48" w:rsidRPr="009A6112">
        <w:rPr>
          <w:rFonts w:ascii="Times New Roman" w:hAnsi="Times New Roman"/>
          <w:bCs w:val="0"/>
          <w:iCs/>
          <w:sz w:val="28"/>
          <w:szCs w:val="28"/>
        </w:rPr>
        <w:t>.3.2. Ожидаемое воздействие</w:t>
      </w:r>
      <w:bookmarkEnd w:id="28"/>
      <w:bookmarkEnd w:id="29"/>
    </w:p>
    <w:p w:rsidR="00FA3E3B" w:rsidRPr="009A6112" w:rsidRDefault="00D84831" w:rsidP="0083300C">
      <w:pPr>
        <w:tabs>
          <w:tab w:val="left" w:pos="851"/>
        </w:tabs>
        <w:ind w:firstLine="709"/>
        <w:contextualSpacing/>
        <w:jc w:val="both"/>
        <w:rPr>
          <w:rFonts w:eastAsia="Calibri"/>
          <w:sz w:val="28"/>
          <w:szCs w:val="28"/>
          <w:lang w:eastAsia="en-US"/>
        </w:rPr>
      </w:pPr>
      <w:r w:rsidRPr="009A6112">
        <w:rPr>
          <w:rFonts w:eastAsia="Calibri"/>
          <w:b/>
          <w:sz w:val="28"/>
          <w:szCs w:val="28"/>
          <w:lang w:eastAsia="en-US"/>
        </w:rPr>
        <w:t>Регулятивное воздействие</w:t>
      </w:r>
      <w:r w:rsidRPr="009A6112">
        <w:rPr>
          <w:rFonts w:eastAsia="Calibri"/>
          <w:sz w:val="28"/>
          <w:szCs w:val="28"/>
          <w:lang w:eastAsia="en-US"/>
        </w:rPr>
        <w:t xml:space="preserve"> будет состоят</w:t>
      </w:r>
      <w:r w:rsidR="00A6460E" w:rsidRPr="009A6112">
        <w:rPr>
          <w:rFonts w:eastAsia="Calibri"/>
          <w:sz w:val="28"/>
          <w:szCs w:val="28"/>
          <w:lang w:eastAsia="en-US"/>
        </w:rPr>
        <w:t>ь в способствовании</w:t>
      </w:r>
      <w:r w:rsidRPr="009A6112">
        <w:rPr>
          <w:rFonts w:eastAsia="Calibri"/>
          <w:sz w:val="28"/>
          <w:szCs w:val="28"/>
          <w:lang w:eastAsia="en-US"/>
        </w:rPr>
        <w:t xml:space="preserve"> запуска процесс</w:t>
      </w:r>
      <w:r w:rsidR="00EF6792" w:rsidRPr="009A6112">
        <w:rPr>
          <w:rFonts w:eastAsia="Calibri"/>
          <w:sz w:val="28"/>
          <w:szCs w:val="28"/>
          <w:lang w:eastAsia="en-US"/>
        </w:rPr>
        <w:t>а</w:t>
      </w:r>
      <w:r w:rsidRPr="009A6112">
        <w:rPr>
          <w:rFonts w:eastAsia="Calibri"/>
          <w:sz w:val="28"/>
          <w:szCs w:val="28"/>
          <w:lang w:eastAsia="en-US"/>
        </w:rPr>
        <w:t xml:space="preserve"> исполнения Закона </w:t>
      </w:r>
      <w:r w:rsidR="00FA3E3B" w:rsidRPr="009A6112">
        <w:rPr>
          <w:rFonts w:eastAsia="Calibri"/>
          <w:sz w:val="28"/>
          <w:szCs w:val="28"/>
          <w:lang w:eastAsia="en-US"/>
        </w:rPr>
        <w:t xml:space="preserve">Кыргызской Республики </w:t>
      </w:r>
      <w:r w:rsidRPr="009A6112">
        <w:rPr>
          <w:rFonts w:eastAsia="Calibri"/>
          <w:sz w:val="28"/>
          <w:szCs w:val="28"/>
          <w:lang w:eastAsia="en-US"/>
        </w:rPr>
        <w:t>«Об энерг</w:t>
      </w:r>
      <w:r w:rsidR="00EF6792" w:rsidRPr="009A6112">
        <w:rPr>
          <w:rFonts w:eastAsia="Calibri"/>
          <w:sz w:val="28"/>
          <w:szCs w:val="28"/>
          <w:lang w:eastAsia="en-US"/>
        </w:rPr>
        <w:t>осбережении», и улучшении институциональной и финансовой инфраструктур в сфере энергоэф</w:t>
      </w:r>
      <w:r w:rsidR="00FA3E3B" w:rsidRPr="009A6112">
        <w:rPr>
          <w:rFonts w:eastAsia="Calibri"/>
          <w:sz w:val="28"/>
          <w:szCs w:val="28"/>
          <w:lang w:eastAsia="en-US"/>
        </w:rPr>
        <w:t>фективности и энергосбережения.</w:t>
      </w:r>
    </w:p>
    <w:p w:rsidR="00010C7F" w:rsidRPr="009A6112" w:rsidRDefault="00FA3E3B" w:rsidP="0083300C">
      <w:pPr>
        <w:tabs>
          <w:tab w:val="left" w:pos="851"/>
        </w:tabs>
        <w:ind w:firstLine="709"/>
        <w:contextualSpacing/>
        <w:jc w:val="both"/>
        <w:rPr>
          <w:rFonts w:eastAsia="Calibri"/>
          <w:sz w:val="28"/>
          <w:szCs w:val="28"/>
          <w:lang w:eastAsia="en-US"/>
        </w:rPr>
      </w:pPr>
      <w:r w:rsidRPr="009A6112">
        <w:rPr>
          <w:rFonts w:eastAsia="Calibri"/>
          <w:sz w:val="28"/>
          <w:szCs w:val="28"/>
          <w:lang w:eastAsia="en-US"/>
        </w:rPr>
        <w:t>П</w:t>
      </w:r>
      <w:r w:rsidR="00010C7F" w:rsidRPr="009A6112">
        <w:rPr>
          <w:rFonts w:eastAsia="Calibri"/>
          <w:sz w:val="28"/>
          <w:szCs w:val="28"/>
          <w:lang w:eastAsia="en-US"/>
        </w:rPr>
        <w:t>озитивные последствия</w:t>
      </w:r>
      <w:r w:rsidR="00010C7F" w:rsidRPr="009A6112">
        <w:rPr>
          <w:rStyle w:val="af3"/>
          <w:rFonts w:eastAsia="Calibri"/>
          <w:sz w:val="28"/>
          <w:szCs w:val="28"/>
          <w:lang w:eastAsia="en-US"/>
        </w:rPr>
        <w:footnoteReference w:id="30"/>
      </w:r>
      <w:r w:rsidR="00010C7F" w:rsidRPr="009A6112">
        <w:rPr>
          <w:rFonts w:eastAsia="Calibri"/>
          <w:sz w:val="28"/>
          <w:szCs w:val="28"/>
          <w:lang w:eastAsia="en-US"/>
        </w:rPr>
        <w:t>:</w:t>
      </w:r>
    </w:p>
    <w:p w:rsidR="00010C7F" w:rsidRPr="009A6112" w:rsidRDefault="00010C7F"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Будут упорядочены и систематизированы данные о потреблении топливно-энергетических ресурсов. Улучшится статистика потребления энергоресурсов, так как при энергетическом обследовании будут отражаться важные характеристики объектов, увеличится прозрачность сектора, будет расти доверие населения к государственной власти.</w:t>
      </w:r>
    </w:p>
    <w:p w:rsidR="00010C7F" w:rsidRPr="009A6112" w:rsidRDefault="00010C7F"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Снизится потребление энергии, потребуется меньше топливно-энергетических ресурсов, сократится зависимость республики от импорта и увеличится энергобезопасность. В существенной мере снизится нагрузка на энергосистему республики,</w:t>
      </w:r>
      <w:r w:rsidR="00FA3E3B" w:rsidRPr="009A6112">
        <w:rPr>
          <w:rFonts w:eastAsia="Calibri"/>
          <w:sz w:val="28"/>
          <w:szCs w:val="28"/>
          <w:lang w:eastAsia="en-US"/>
        </w:rPr>
        <w:t xml:space="preserve"> что повысит ее надежность.</w:t>
      </w:r>
    </w:p>
    <w:p w:rsidR="00010C7F" w:rsidRPr="009A6112" w:rsidRDefault="00010C7F"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Сбережение энергии будет способствовать сокращению вредных выбросов в атмосферу, улучшению экологической обстановки, решению вопросов качества воздуха, и глобальной проблемы изменения климата, повышению статуса страны в</w:t>
      </w:r>
      <w:r w:rsidR="00FA3E3B" w:rsidRPr="009A6112">
        <w:rPr>
          <w:rFonts w:eastAsia="Calibri"/>
          <w:sz w:val="28"/>
          <w:szCs w:val="28"/>
          <w:lang w:eastAsia="en-US"/>
        </w:rPr>
        <w:t xml:space="preserve"> решении экологических проблем.</w:t>
      </w:r>
    </w:p>
    <w:p w:rsidR="00A848EB" w:rsidRPr="009A6112" w:rsidRDefault="00010C7F" w:rsidP="0083300C">
      <w:pPr>
        <w:numPr>
          <w:ilvl w:val="0"/>
          <w:numId w:val="7"/>
        </w:numPr>
        <w:tabs>
          <w:tab w:val="left" w:pos="851"/>
        </w:tabs>
        <w:ind w:left="0" w:firstLine="709"/>
        <w:contextualSpacing/>
        <w:jc w:val="both"/>
        <w:rPr>
          <w:rFonts w:eastAsia="Calibri"/>
          <w:sz w:val="28"/>
          <w:szCs w:val="28"/>
          <w:lang w:eastAsia="en-US"/>
        </w:rPr>
      </w:pPr>
      <w:r w:rsidRPr="009A6112">
        <w:rPr>
          <w:rFonts w:eastAsia="Calibri"/>
          <w:sz w:val="28"/>
          <w:szCs w:val="28"/>
          <w:lang w:eastAsia="en-US"/>
        </w:rPr>
        <w:t xml:space="preserve">Будет структурирована и расширена основа для </w:t>
      </w:r>
      <w:r w:rsidR="00D772CA" w:rsidRPr="009A6112">
        <w:rPr>
          <w:sz w:val="28"/>
          <w:szCs w:val="28"/>
        </w:rPr>
        <w:t>укрепления стимулов и инвестиционных возможностей по реализации энергосберегающих мероприятий.</w:t>
      </w:r>
    </w:p>
    <w:p w:rsidR="002C381D" w:rsidRPr="009A6112" w:rsidRDefault="002C381D" w:rsidP="0083300C">
      <w:pPr>
        <w:tabs>
          <w:tab w:val="left" w:pos="851"/>
        </w:tabs>
        <w:ind w:firstLine="709"/>
        <w:contextualSpacing/>
        <w:jc w:val="both"/>
        <w:rPr>
          <w:rFonts w:eastAsia="Calibri"/>
          <w:sz w:val="28"/>
          <w:szCs w:val="28"/>
          <w:lang w:eastAsia="en-US"/>
        </w:rPr>
      </w:pPr>
      <w:r w:rsidRPr="009A6112">
        <w:rPr>
          <w:rFonts w:eastAsia="Calibri"/>
          <w:sz w:val="28"/>
          <w:szCs w:val="28"/>
          <w:lang w:eastAsia="en-US"/>
        </w:rPr>
        <w:tab/>
        <w:t>Анализ всех вариантов, включая затраты и выгоды, представлен в главе 5.</w:t>
      </w:r>
    </w:p>
    <w:p w:rsidR="002C381D" w:rsidRPr="009A6112" w:rsidRDefault="002C381D" w:rsidP="0083300C">
      <w:pPr>
        <w:tabs>
          <w:tab w:val="left" w:pos="851"/>
        </w:tabs>
        <w:ind w:firstLine="709"/>
        <w:contextualSpacing/>
        <w:jc w:val="both"/>
        <w:rPr>
          <w:rFonts w:eastAsia="Calibri"/>
          <w:sz w:val="28"/>
          <w:szCs w:val="28"/>
          <w:lang w:eastAsia="en-US"/>
        </w:rPr>
      </w:pPr>
    </w:p>
    <w:p w:rsidR="00D84831" w:rsidRPr="009A6112" w:rsidRDefault="00D84831" w:rsidP="0083300C">
      <w:pPr>
        <w:pStyle w:val="3"/>
        <w:spacing w:before="0" w:after="0"/>
        <w:ind w:firstLine="709"/>
        <w:contextualSpacing/>
        <w:rPr>
          <w:rFonts w:ascii="Times New Roman" w:eastAsia="Calibri" w:hAnsi="Times New Roman"/>
          <w:b w:val="0"/>
          <w:sz w:val="28"/>
          <w:szCs w:val="28"/>
          <w:lang w:eastAsia="en-US"/>
        </w:rPr>
      </w:pPr>
      <w:bookmarkStart w:id="30" w:name="_Toc27062867"/>
      <w:bookmarkStart w:id="31" w:name="_Toc40926183"/>
      <w:r w:rsidRPr="009A6112">
        <w:rPr>
          <w:rFonts w:ascii="Times New Roman" w:hAnsi="Times New Roman"/>
          <w:bCs w:val="0"/>
          <w:iCs/>
          <w:sz w:val="28"/>
          <w:szCs w:val="28"/>
        </w:rPr>
        <w:t>4.3.</w:t>
      </w:r>
      <w:r w:rsidR="006E180C" w:rsidRPr="009A6112">
        <w:rPr>
          <w:rFonts w:ascii="Times New Roman" w:hAnsi="Times New Roman"/>
          <w:bCs w:val="0"/>
          <w:iCs/>
          <w:sz w:val="28"/>
          <w:szCs w:val="28"/>
        </w:rPr>
        <w:t>3</w:t>
      </w:r>
      <w:r w:rsidRPr="009A6112">
        <w:rPr>
          <w:rFonts w:ascii="Times New Roman" w:hAnsi="Times New Roman"/>
          <w:bCs w:val="0"/>
          <w:iCs/>
          <w:sz w:val="28"/>
          <w:szCs w:val="28"/>
        </w:rPr>
        <w:t>. Индикаторы достижения цели</w:t>
      </w:r>
      <w:bookmarkEnd w:id="30"/>
      <w:bookmarkEnd w:id="31"/>
    </w:p>
    <w:p w:rsidR="00D84831" w:rsidRPr="009A6112" w:rsidRDefault="00D84831" w:rsidP="0083300C">
      <w:pPr>
        <w:tabs>
          <w:tab w:val="left" w:pos="851"/>
        </w:tabs>
        <w:ind w:firstLine="709"/>
        <w:contextualSpacing/>
        <w:jc w:val="both"/>
        <w:rPr>
          <w:rFonts w:eastAsia="Calibri"/>
          <w:b/>
          <w:sz w:val="28"/>
          <w:szCs w:val="28"/>
          <w:lang w:eastAsia="en-US"/>
        </w:rPr>
      </w:pPr>
    </w:p>
    <w:tbl>
      <w:tblPr>
        <w:tblStyle w:val="ae"/>
        <w:tblW w:w="0" w:type="auto"/>
        <w:tblLook w:val="04A0" w:firstRow="1" w:lastRow="0" w:firstColumn="1" w:lastColumn="0" w:noHBand="0" w:noVBand="1"/>
      </w:tblPr>
      <w:tblGrid>
        <w:gridCol w:w="509"/>
        <w:gridCol w:w="6136"/>
        <w:gridCol w:w="1223"/>
        <w:gridCol w:w="1193"/>
      </w:tblGrid>
      <w:tr w:rsidR="00A6460E" w:rsidRPr="009A6112" w:rsidTr="00A6460E">
        <w:tc>
          <w:tcPr>
            <w:tcW w:w="509" w:type="dxa"/>
          </w:tcPr>
          <w:p w:rsidR="00A6460E" w:rsidRPr="009A6112" w:rsidRDefault="00A6460E" w:rsidP="00A84264">
            <w:pPr>
              <w:tabs>
                <w:tab w:val="left" w:pos="851"/>
              </w:tabs>
              <w:contextualSpacing/>
              <w:jc w:val="both"/>
              <w:rPr>
                <w:rFonts w:eastAsia="Calibri"/>
                <w:b/>
                <w:sz w:val="28"/>
                <w:szCs w:val="28"/>
                <w:lang w:eastAsia="en-US"/>
              </w:rPr>
            </w:pPr>
          </w:p>
        </w:tc>
        <w:tc>
          <w:tcPr>
            <w:tcW w:w="6136" w:type="dxa"/>
          </w:tcPr>
          <w:p w:rsidR="00A6460E" w:rsidRPr="009A6112" w:rsidRDefault="00A6460E" w:rsidP="00A84264">
            <w:pPr>
              <w:tabs>
                <w:tab w:val="left" w:pos="851"/>
              </w:tabs>
              <w:contextualSpacing/>
              <w:jc w:val="both"/>
              <w:rPr>
                <w:rFonts w:eastAsia="Calibri"/>
                <w:b/>
                <w:sz w:val="28"/>
                <w:szCs w:val="28"/>
                <w:lang w:eastAsia="en-US"/>
              </w:rPr>
            </w:pPr>
          </w:p>
        </w:tc>
        <w:tc>
          <w:tcPr>
            <w:tcW w:w="1223" w:type="dxa"/>
          </w:tcPr>
          <w:p w:rsidR="00A6460E" w:rsidRPr="009A6112" w:rsidRDefault="00A6460E" w:rsidP="00A84264">
            <w:pPr>
              <w:tabs>
                <w:tab w:val="left" w:pos="851"/>
              </w:tabs>
              <w:contextualSpacing/>
              <w:jc w:val="center"/>
              <w:rPr>
                <w:rFonts w:eastAsia="Calibri"/>
                <w:b/>
                <w:sz w:val="28"/>
                <w:szCs w:val="28"/>
                <w:lang w:eastAsia="en-US"/>
              </w:rPr>
            </w:pPr>
            <w:r w:rsidRPr="009A6112">
              <w:rPr>
                <w:rFonts w:eastAsia="Calibri"/>
                <w:b/>
                <w:sz w:val="28"/>
                <w:szCs w:val="28"/>
                <w:lang w:eastAsia="en-US"/>
              </w:rPr>
              <w:t xml:space="preserve">Да </w:t>
            </w:r>
          </w:p>
          <w:p w:rsidR="00A6460E" w:rsidRPr="009A6112" w:rsidRDefault="00A6460E" w:rsidP="00A84264">
            <w:pPr>
              <w:tabs>
                <w:tab w:val="left" w:pos="851"/>
              </w:tabs>
              <w:contextualSpacing/>
              <w:jc w:val="center"/>
              <w:rPr>
                <w:rFonts w:eastAsia="Calibri"/>
                <w:sz w:val="28"/>
                <w:szCs w:val="28"/>
                <w:lang w:eastAsia="en-US"/>
              </w:rPr>
            </w:pPr>
            <w:r w:rsidRPr="009A6112">
              <w:rPr>
                <w:rFonts w:eastAsia="Calibri"/>
                <w:sz w:val="28"/>
                <w:szCs w:val="28"/>
                <w:lang w:eastAsia="en-US"/>
              </w:rPr>
              <w:t>(кол-во баллов)</w:t>
            </w:r>
          </w:p>
        </w:tc>
        <w:tc>
          <w:tcPr>
            <w:tcW w:w="1193" w:type="dxa"/>
          </w:tcPr>
          <w:p w:rsidR="00A6460E" w:rsidRPr="009A6112" w:rsidRDefault="00A6460E" w:rsidP="00A84264">
            <w:pPr>
              <w:tabs>
                <w:tab w:val="left" w:pos="851"/>
              </w:tabs>
              <w:contextualSpacing/>
              <w:jc w:val="center"/>
              <w:rPr>
                <w:rFonts w:eastAsia="Calibri"/>
                <w:b/>
                <w:sz w:val="28"/>
                <w:szCs w:val="28"/>
                <w:lang w:eastAsia="en-US"/>
              </w:rPr>
            </w:pPr>
            <w:r w:rsidRPr="009A6112">
              <w:rPr>
                <w:rFonts w:eastAsia="Calibri"/>
                <w:b/>
                <w:sz w:val="28"/>
                <w:szCs w:val="28"/>
                <w:lang w:eastAsia="en-US"/>
              </w:rPr>
              <w:t xml:space="preserve">Нет </w:t>
            </w:r>
          </w:p>
          <w:p w:rsidR="00A6460E" w:rsidRPr="009A6112" w:rsidRDefault="00A6460E" w:rsidP="00A84264">
            <w:pPr>
              <w:tabs>
                <w:tab w:val="left" w:pos="851"/>
              </w:tabs>
              <w:contextualSpacing/>
              <w:jc w:val="center"/>
              <w:rPr>
                <w:rFonts w:eastAsia="Calibri"/>
                <w:sz w:val="28"/>
                <w:szCs w:val="28"/>
                <w:lang w:eastAsia="en-US"/>
              </w:rPr>
            </w:pPr>
            <w:r w:rsidRPr="009A6112">
              <w:rPr>
                <w:rFonts w:eastAsia="Calibri"/>
                <w:sz w:val="28"/>
                <w:szCs w:val="28"/>
                <w:lang w:eastAsia="en-US"/>
              </w:rPr>
              <w:t>(кол-во баллов)</w:t>
            </w:r>
          </w:p>
        </w:tc>
      </w:tr>
      <w:tr w:rsidR="001B2458" w:rsidRPr="009A6112" w:rsidTr="00A6460E">
        <w:tc>
          <w:tcPr>
            <w:tcW w:w="509" w:type="dxa"/>
          </w:tcPr>
          <w:p w:rsidR="001B2458" w:rsidRPr="009A6112" w:rsidRDefault="001B2458" w:rsidP="00A84264">
            <w:pPr>
              <w:tabs>
                <w:tab w:val="left" w:pos="851"/>
              </w:tabs>
              <w:contextualSpacing/>
              <w:jc w:val="both"/>
              <w:rPr>
                <w:rFonts w:eastAsia="Calibri"/>
                <w:b/>
                <w:sz w:val="28"/>
                <w:szCs w:val="28"/>
                <w:lang w:eastAsia="en-US"/>
              </w:rPr>
            </w:pPr>
          </w:p>
        </w:tc>
        <w:tc>
          <w:tcPr>
            <w:tcW w:w="6136" w:type="dxa"/>
          </w:tcPr>
          <w:p w:rsidR="001B2458" w:rsidRPr="009A6112" w:rsidRDefault="001B2458" w:rsidP="00A84264">
            <w:pPr>
              <w:contextualSpacing/>
              <w:jc w:val="both"/>
              <w:rPr>
                <w:sz w:val="28"/>
                <w:szCs w:val="28"/>
              </w:rPr>
            </w:pPr>
            <w:r w:rsidRPr="009A6112">
              <w:rPr>
                <w:sz w:val="28"/>
                <w:szCs w:val="28"/>
              </w:rPr>
              <w:t>Оптимизация/упорядочение нормативной базы по регулированию вопросов энергосбережения, с основой на лучшие практики мирового опыта</w:t>
            </w:r>
          </w:p>
        </w:tc>
        <w:tc>
          <w:tcPr>
            <w:tcW w:w="1223" w:type="dxa"/>
          </w:tcPr>
          <w:p w:rsidR="001B2458" w:rsidRPr="009A6112" w:rsidRDefault="001B2458" w:rsidP="00A84264">
            <w:pPr>
              <w:tabs>
                <w:tab w:val="left" w:pos="851"/>
              </w:tabs>
              <w:contextualSpacing/>
              <w:jc w:val="center"/>
              <w:rPr>
                <w:rFonts w:eastAsia="Calibri"/>
                <w:sz w:val="28"/>
                <w:szCs w:val="28"/>
                <w:lang w:eastAsia="en-US"/>
              </w:rPr>
            </w:pPr>
            <w:r w:rsidRPr="009A6112">
              <w:rPr>
                <w:rFonts w:eastAsia="Calibri"/>
                <w:sz w:val="28"/>
                <w:szCs w:val="28"/>
                <w:lang w:eastAsia="en-US"/>
              </w:rPr>
              <w:t>0,5</w:t>
            </w:r>
          </w:p>
        </w:tc>
        <w:tc>
          <w:tcPr>
            <w:tcW w:w="1193" w:type="dxa"/>
          </w:tcPr>
          <w:p w:rsidR="001B2458" w:rsidRPr="009A6112" w:rsidRDefault="001B2458" w:rsidP="00A84264">
            <w:pPr>
              <w:tabs>
                <w:tab w:val="left" w:pos="851"/>
              </w:tabs>
              <w:contextualSpacing/>
              <w:jc w:val="both"/>
              <w:rPr>
                <w:rFonts w:eastAsia="Calibri"/>
                <w:b/>
                <w:sz w:val="28"/>
                <w:szCs w:val="28"/>
                <w:highlight w:val="yellow"/>
                <w:lang w:eastAsia="en-US"/>
              </w:rPr>
            </w:pPr>
          </w:p>
        </w:tc>
      </w:tr>
      <w:tr w:rsidR="001B2458" w:rsidRPr="009A6112" w:rsidTr="00A6460E">
        <w:tc>
          <w:tcPr>
            <w:tcW w:w="509" w:type="dxa"/>
          </w:tcPr>
          <w:p w:rsidR="001B2458" w:rsidRPr="009A6112" w:rsidRDefault="001B2458" w:rsidP="00A84264">
            <w:pPr>
              <w:tabs>
                <w:tab w:val="left" w:pos="851"/>
              </w:tabs>
              <w:contextualSpacing/>
              <w:jc w:val="both"/>
              <w:rPr>
                <w:rFonts w:eastAsia="Calibri"/>
                <w:b/>
                <w:sz w:val="28"/>
                <w:szCs w:val="28"/>
                <w:lang w:eastAsia="en-US"/>
              </w:rPr>
            </w:pPr>
          </w:p>
        </w:tc>
        <w:tc>
          <w:tcPr>
            <w:tcW w:w="6136" w:type="dxa"/>
          </w:tcPr>
          <w:p w:rsidR="001B2458" w:rsidRPr="009A6112" w:rsidRDefault="001B2458" w:rsidP="00FA3E3B">
            <w:pPr>
              <w:contextualSpacing/>
              <w:jc w:val="both"/>
              <w:rPr>
                <w:sz w:val="28"/>
                <w:szCs w:val="28"/>
              </w:rPr>
            </w:pPr>
            <w:r w:rsidRPr="009A6112">
              <w:rPr>
                <w:sz w:val="28"/>
                <w:szCs w:val="28"/>
              </w:rPr>
              <w:t>Улучшение институциональной инфраструктуры</w:t>
            </w:r>
          </w:p>
        </w:tc>
        <w:tc>
          <w:tcPr>
            <w:tcW w:w="1223" w:type="dxa"/>
          </w:tcPr>
          <w:p w:rsidR="001B2458" w:rsidRPr="009A6112" w:rsidRDefault="001B2458" w:rsidP="00A84264">
            <w:pPr>
              <w:tabs>
                <w:tab w:val="left" w:pos="851"/>
              </w:tabs>
              <w:contextualSpacing/>
              <w:jc w:val="center"/>
              <w:rPr>
                <w:rFonts w:eastAsia="Calibri"/>
                <w:sz w:val="28"/>
                <w:szCs w:val="28"/>
                <w:lang w:eastAsia="en-US"/>
              </w:rPr>
            </w:pPr>
            <w:r w:rsidRPr="009A6112">
              <w:rPr>
                <w:rFonts w:eastAsia="Calibri"/>
                <w:sz w:val="28"/>
                <w:szCs w:val="28"/>
                <w:lang w:eastAsia="en-US"/>
              </w:rPr>
              <w:t>1</w:t>
            </w:r>
          </w:p>
        </w:tc>
        <w:tc>
          <w:tcPr>
            <w:tcW w:w="1193" w:type="dxa"/>
          </w:tcPr>
          <w:p w:rsidR="001B2458" w:rsidRPr="009A6112" w:rsidRDefault="001B2458" w:rsidP="00A84264">
            <w:pPr>
              <w:tabs>
                <w:tab w:val="left" w:pos="851"/>
              </w:tabs>
              <w:contextualSpacing/>
              <w:jc w:val="both"/>
              <w:rPr>
                <w:rFonts w:eastAsia="Calibri"/>
                <w:b/>
                <w:sz w:val="28"/>
                <w:szCs w:val="28"/>
                <w:highlight w:val="yellow"/>
                <w:lang w:eastAsia="en-US"/>
              </w:rPr>
            </w:pPr>
          </w:p>
        </w:tc>
      </w:tr>
      <w:tr w:rsidR="001B2458" w:rsidRPr="009A6112" w:rsidTr="00A6460E">
        <w:tc>
          <w:tcPr>
            <w:tcW w:w="509" w:type="dxa"/>
          </w:tcPr>
          <w:p w:rsidR="001B2458" w:rsidRPr="009A6112" w:rsidRDefault="001B2458" w:rsidP="00A84264">
            <w:pPr>
              <w:tabs>
                <w:tab w:val="left" w:pos="851"/>
              </w:tabs>
              <w:contextualSpacing/>
              <w:jc w:val="both"/>
              <w:rPr>
                <w:rFonts w:eastAsia="Calibri"/>
                <w:b/>
                <w:sz w:val="28"/>
                <w:szCs w:val="28"/>
                <w:lang w:eastAsia="en-US"/>
              </w:rPr>
            </w:pPr>
          </w:p>
        </w:tc>
        <w:tc>
          <w:tcPr>
            <w:tcW w:w="6136" w:type="dxa"/>
          </w:tcPr>
          <w:p w:rsidR="001B2458" w:rsidRPr="009A6112" w:rsidRDefault="001B2458" w:rsidP="00A84264">
            <w:pPr>
              <w:contextualSpacing/>
              <w:jc w:val="both"/>
              <w:rPr>
                <w:sz w:val="28"/>
                <w:szCs w:val="28"/>
              </w:rPr>
            </w:pPr>
            <w:r w:rsidRPr="009A6112">
              <w:rPr>
                <w:sz w:val="28"/>
                <w:szCs w:val="28"/>
              </w:rPr>
              <w:t>Наличие систематизированного свода информации по потреблению энергоресурсов</w:t>
            </w:r>
          </w:p>
        </w:tc>
        <w:tc>
          <w:tcPr>
            <w:tcW w:w="1223" w:type="dxa"/>
          </w:tcPr>
          <w:p w:rsidR="001B2458" w:rsidRPr="009A6112" w:rsidRDefault="001B2458" w:rsidP="00A84264">
            <w:pPr>
              <w:tabs>
                <w:tab w:val="left" w:pos="851"/>
              </w:tabs>
              <w:contextualSpacing/>
              <w:jc w:val="center"/>
              <w:rPr>
                <w:rFonts w:eastAsia="Calibri"/>
                <w:sz w:val="28"/>
                <w:szCs w:val="28"/>
                <w:lang w:eastAsia="en-US"/>
              </w:rPr>
            </w:pPr>
            <w:r w:rsidRPr="009A6112">
              <w:rPr>
                <w:rFonts w:eastAsia="Calibri"/>
                <w:sz w:val="28"/>
                <w:szCs w:val="28"/>
                <w:lang w:eastAsia="en-US"/>
              </w:rPr>
              <w:t>0,5</w:t>
            </w:r>
          </w:p>
        </w:tc>
        <w:tc>
          <w:tcPr>
            <w:tcW w:w="1193" w:type="dxa"/>
          </w:tcPr>
          <w:p w:rsidR="001B2458" w:rsidRPr="009A6112" w:rsidRDefault="001B2458" w:rsidP="00A84264">
            <w:pPr>
              <w:tabs>
                <w:tab w:val="left" w:pos="851"/>
              </w:tabs>
              <w:contextualSpacing/>
              <w:jc w:val="both"/>
              <w:rPr>
                <w:rFonts w:eastAsia="Calibri"/>
                <w:b/>
                <w:sz w:val="28"/>
                <w:szCs w:val="28"/>
                <w:highlight w:val="yellow"/>
                <w:lang w:eastAsia="en-US"/>
              </w:rPr>
            </w:pPr>
          </w:p>
        </w:tc>
      </w:tr>
      <w:tr w:rsidR="001B2458" w:rsidRPr="009A6112" w:rsidTr="00A6460E">
        <w:tc>
          <w:tcPr>
            <w:tcW w:w="509" w:type="dxa"/>
          </w:tcPr>
          <w:p w:rsidR="001B2458" w:rsidRPr="009A6112" w:rsidRDefault="001B2458" w:rsidP="00A84264">
            <w:pPr>
              <w:tabs>
                <w:tab w:val="left" w:pos="851"/>
              </w:tabs>
              <w:contextualSpacing/>
              <w:jc w:val="both"/>
              <w:rPr>
                <w:rFonts w:eastAsia="Calibri"/>
                <w:b/>
                <w:sz w:val="28"/>
                <w:szCs w:val="28"/>
                <w:lang w:eastAsia="en-US"/>
              </w:rPr>
            </w:pPr>
          </w:p>
        </w:tc>
        <w:tc>
          <w:tcPr>
            <w:tcW w:w="6136" w:type="dxa"/>
          </w:tcPr>
          <w:p w:rsidR="001B2458" w:rsidRPr="009A6112" w:rsidRDefault="001B2458" w:rsidP="00A84264">
            <w:pPr>
              <w:contextualSpacing/>
              <w:jc w:val="both"/>
              <w:rPr>
                <w:sz w:val="28"/>
                <w:szCs w:val="28"/>
              </w:rPr>
            </w:pPr>
            <w:r w:rsidRPr="009A6112">
              <w:rPr>
                <w:sz w:val="28"/>
                <w:szCs w:val="28"/>
              </w:rPr>
              <w:t>Развитие рынка технологий, материалов и услуг в сфере энергосбережения</w:t>
            </w:r>
          </w:p>
        </w:tc>
        <w:tc>
          <w:tcPr>
            <w:tcW w:w="1223" w:type="dxa"/>
          </w:tcPr>
          <w:p w:rsidR="001B2458" w:rsidRPr="009A6112" w:rsidRDefault="00010C7F" w:rsidP="00A84264">
            <w:pPr>
              <w:tabs>
                <w:tab w:val="left" w:pos="851"/>
              </w:tabs>
              <w:contextualSpacing/>
              <w:jc w:val="center"/>
              <w:rPr>
                <w:rFonts w:eastAsia="Calibri"/>
                <w:sz w:val="28"/>
                <w:szCs w:val="28"/>
                <w:lang w:eastAsia="en-US"/>
              </w:rPr>
            </w:pPr>
            <w:r w:rsidRPr="009A6112">
              <w:rPr>
                <w:rFonts w:eastAsia="Calibri"/>
                <w:sz w:val="28"/>
                <w:szCs w:val="28"/>
                <w:lang w:eastAsia="en-US"/>
              </w:rPr>
              <w:t>0,25</w:t>
            </w:r>
          </w:p>
        </w:tc>
        <w:tc>
          <w:tcPr>
            <w:tcW w:w="1193" w:type="dxa"/>
          </w:tcPr>
          <w:p w:rsidR="001B2458" w:rsidRPr="009A6112" w:rsidRDefault="001B2458" w:rsidP="00A84264">
            <w:pPr>
              <w:tabs>
                <w:tab w:val="left" w:pos="851"/>
              </w:tabs>
              <w:contextualSpacing/>
              <w:jc w:val="both"/>
              <w:rPr>
                <w:rFonts w:eastAsia="Calibri"/>
                <w:b/>
                <w:sz w:val="28"/>
                <w:szCs w:val="28"/>
                <w:highlight w:val="yellow"/>
                <w:lang w:eastAsia="en-US"/>
              </w:rPr>
            </w:pPr>
          </w:p>
        </w:tc>
      </w:tr>
      <w:tr w:rsidR="001B2458" w:rsidRPr="009A6112" w:rsidTr="00A6460E">
        <w:tc>
          <w:tcPr>
            <w:tcW w:w="509" w:type="dxa"/>
          </w:tcPr>
          <w:p w:rsidR="001B2458" w:rsidRPr="009A6112" w:rsidRDefault="001B2458" w:rsidP="00A84264">
            <w:pPr>
              <w:tabs>
                <w:tab w:val="left" w:pos="851"/>
              </w:tabs>
              <w:contextualSpacing/>
              <w:jc w:val="both"/>
              <w:rPr>
                <w:rFonts w:eastAsia="Calibri"/>
                <w:b/>
                <w:sz w:val="28"/>
                <w:szCs w:val="28"/>
                <w:lang w:eastAsia="en-US"/>
              </w:rPr>
            </w:pPr>
          </w:p>
        </w:tc>
        <w:tc>
          <w:tcPr>
            <w:tcW w:w="6136" w:type="dxa"/>
          </w:tcPr>
          <w:p w:rsidR="001B2458" w:rsidRPr="009A6112" w:rsidRDefault="001B2458" w:rsidP="00A84264">
            <w:pPr>
              <w:contextualSpacing/>
              <w:jc w:val="both"/>
              <w:rPr>
                <w:sz w:val="28"/>
                <w:szCs w:val="28"/>
              </w:rPr>
            </w:pPr>
            <w:r w:rsidRPr="009A6112">
              <w:rPr>
                <w:sz w:val="28"/>
                <w:szCs w:val="28"/>
              </w:rPr>
              <w:t xml:space="preserve">Сбережение энергии в натуральном выражении </w:t>
            </w:r>
          </w:p>
        </w:tc>
        <w:tc>
          <w:tcPr>
            <w:tcW w:w="1223" w:type="dxa"/>
          </w:tcPr>
          <w:p w:rsidR="001B2458" w:rsidRPr="009A6112" w:rsidRDefault="001B2458" w:rsidP="00A84264">
            <w:pPr>
              <w:tabs>
                <w:tab w:val="left" w:pos="851"/>
              </w:tabs>
              <w:contextualSpacing/>
              <w:jc w:val="center"/>
              <w:rPr>
                <w:rFonts w:eastAsia="Calibri"/>
                <w:sz w:val="28"/>
                <w:szCs w:val="28"/>
                <w:lang w:eastAsia="en-US"/>
              </w:rPr>
            </w:pPr>
            <w:r w:rsidRPr="009A6112">
              <w:rPr>
                <w:rFonts w:eastAsia="Calibri"/>
                <w:sz w:val="28"/>
                <w:szCs w:val="28"/>
                <w:lang w:eastAsia="en-US"/>
              </w:rPr>
              <w:t>0,5</w:t>
            </w:r>
          </w:p>
        </w:tc>
        <w:tc>
          <w:tcPr>
            <w:tcW w:w="1193" w:type="dxa"/>
          </w:tcPr>
          <w:p w:rsidR="001B2458" w:rsidRPr="009A6112" w:rsidRDefault="001B2458" w:rsidP="00A84264">
            <w:pPr>
              <w:tabs>
                <w:tab w:val="left" w:pos="851"/>
              </w:tabs>
              <w:contextualSpacing/>
              <w:jc w:val="both"/>
              <w:rPr>
                <w:rFonts w:eastAsia="Calibri"/>
                <w:sz w:val="28"/>
                <w:szCs w:val="28"/>
                <w:highlight w:val="yellow"/>
                <w:lang w:eastAsia="en-US"/>
              </w:rPr>
            </w:pPr>
          </w:p>
        </w:tc>
      </w:tr>
      <w:tr w:rsidR="00A6460E" w:rsidRPr="009A6112" w:rsidTr="00A6460E">
        <w:tc>
          <w:tcPr>
            <w:tcW w:w="509" w:type="dxa"/>
          </w:tcPr>
          <w:p w:rsidR="00A6460E" w:rsidRPr="009A6112" w:rsidRDefault="00A6460E" w:rsidP="00A84264">
            <w:pPr>
              <w:tabs>
                <w:tab w:val="left" w:pos="851"/>
              </w:tabs>
              <w:contextualSpacing/>
              <w:jc w:val="both"/>
              <w:rPr>
                <w:rFonts w:eastAsia="Calibri"/>
                <w:b/>
                <w:sz w:val="28"/>
                <w:szCs w:val="28"/>
                <w:lang w:eastAsia="en-US"/>
              </w:rPr>
            </w:pPr>
          </w:p>
        </w:tc>
        <w:tc>
          <w:tcPr>
            <w:tcW w:w="6136" w:type="dxa"/>
          </w:tcPr>
          <w:p w:rsidR="00A6460E" w:rsidRPr="009A6112" w:rsidRDefault="00A6460E" w:rsidP="00A84264">
            <w:pPr>
              <w:contextualSpacing/>
              <w:jc w:val="both"/>
              <w:rPr>
                <w:b/>
                <w:sz w:val="28"/>
                <w:szCs w:val="28"/>
              </w:rPr>
            </w:pPr>
            <w:r w:rsidRPr="009A6112">
              <w:rPr>
                <w:b/>
                <w:sz w:val="28"/>
                <w:szCs w:val="28"/>
              </w:rPr>
              <w:t>Итого</w:t>
            </w:r>
          </w:p>
        </w:tc>
        <w:tc>
          <w:tcPr>
            <w:tcW w:w="2416" w:type="dxa"/>
            <w:gridSpan w:val="2"/>
          </w:tcPr>
          <w:p w:rsidR="00A6460E" w:rsidRPr="009A6112" w:rsidRDefault="00A6460E" w:rsidP="00A84264">
            <w:pPr>
              <w:tabs>
                <w:tab w:val="left" w:pos="851"/>
              </w:tabs>
              <w:contextualSpacing/>
              <w:jc w:val="center"/>
              <w:rPr>
                <w:rFonts w:eastAsia="Calibri"/>
                <w:b/>
                <w:sz w:val="28"/>
                <w:szCs w:val="28"/>
                <w:lang w:eastAsia="en-US"/>
              </w:rPr>
            </w:pPr>
            <w:r w:rsidRPr="009A6112">
              <w:rPr>
                <w:rFonts w:eastAsia="Calibri"/>
                <w:b/>
                <w:sz w:val="28"/>
                <w:szCs w:val="28"/>
                <w:lang w:eastAsia="en-US"/>
              </w:rPr>
              <w:t>2</w:t>
            </w:r>
            <w:r w:rsidR="001B2458" w:rsidRPr="009A6112">
              <w:rPr>
                <w:rFonts w:eastAsia="Calibri"/>
                <w:b/>
                <w:sz w:val="28"/>
                <w:szCs w:val="28"/>
                <w:lang w:eastAsia="en-US"/>
              </w:rPr>
              <w:t>,</w:t>
            </w:r>
            <w:r w:rsidR="00010C7F" w:rsidRPr="009A6112">
              <w:rPr>
                <w:rFonts w:eastAsia="Calibri"/>
                <w:b/>
                <w:sz w:val="28"/>
                <w:szCs w:val="28"/>
                <w:lang w:eastAsia="en-US"/>
              </w:rPr>
              <w:t>7</w:t>
            </w:r>
            <w:r w:rsidR="001B2458" w:rsidRPr="009A6112">
              <w:rPr>
                <w:rFonts w:eastAsia="Calibri"/>
                <w:b/>
                <w:sz w:val="28"/>
                <w:szCs w:val="28"/>
                <w:lang w:eastAsia="en-US"/>
              </w:rPr>
              <w:t>5</w:t>
            </w:r>
            <w:r w:rsidRPr="009A6112">
              <w:rPr>
                <w:rFonts w:eastAsia="Calibri"/>
                <w:b/>
                <w:sz w:val="28"/>
                <w:szCs w:val="28"/>
                <w:lang w:eastAsia="en-US"/>
              </w:rPr>
              <w:t xml:space="preserve"> балла</w:t>
            </w:r>
          </w:p>
        </w:tc>
      </w:tr>
    </w:tbl>
    <w:p w:rsidR="00FA3E3B" w:rsidRPr="009A6112" w:rsidRDefault="00FA3E3B" w:rsidP="00FA3E3B">
      <w:pPr>
        <w:pStyle w:val="1"/>
        <w:spacing w:before="0" w:after="0"/>
        <w:jc w:val="center"/>
        <w:rPr>
          <w:rFonts w:ascii="Times New Roman" w:eastAsia="Calibri" w:hAnsi="Times New Roman"/>
          <w:caps/>
          <w:sz w:val="28"/>
          <w:szCs w:val="28"/>
          <w:lang w:eastAsia="en-US"/>
        </w:rPr>
      </w:pPr>
      <w:bookmarkStart w:id="32" w:name="_Toc27062868"/>
      <w:bookmarkStart w:id="33" w:name="_Toc40926184"/>
    </w:p>
    <w:p w:rsidR="00D84831" w:rsidRPr="009A6112" w:rsidRDefault="00FA3E3B" w:rsidP="009A6112">
      <w:pPr>
        <w:pStyle w:val="1"/>
        <w:spacing w:before="0" w:after="0"/>
        <w:ind w:firstLine="567"/>
        <w:jc w:val="center"/>
        <w:rPr>
          <w:rFonts w:ascii="Times New Roman" w:eastAsia="Calibri" w:hAnsi="Times New Roman"/>
          <w:caps/>
          <w:sz w:val="28"/>
          <w:szCs w:val="28"/>
          <w:lang w:eastAsia="en-US"/>
        </w:rPr>
      </w:pPr>
      <w:r w:rsidRPr="009A6112">
        <w:rPr>
          <w:rFonts w:ascii="Times New Roman" w:eastAsia="Calibri" w:hAnsi="Times New Roman"/>
          <w:caps/>
          <w:sz w:val="28"/>
          <w:szCs w:val="28"/>
          <w:lang w:eastAsia="en-US"/>
        </w:rPr>
        <w:t xml:space="preserve">5. </w:t>
      </w:r>
      <w:r w:rsidR="00D84831" w:rsidRPr="009A6112">
        <w:rPr>
          <w:rFonts w:ascii="Times New Roman" w:eastAsia="Calibri" w:hAnsi="Times New Roman"/>
          <w:caps/>
          <w:sz w:val="28"/>
          <w:szCs w:val="28"/>
          <w:lang w:eastAsia="en-US"/>
        </w:rPr>
        <w:t>Анализ вариантов</w:t>
      </w:r>
      <w:bookmarkEnd w:id="32"/>
      <w:r w:rsidR="002C381D" w:rsidRPr="009A6112">
        <w:rPr>
          <w:rFonts w:ascii="Times New Roman" w:eastAsia="Calibri" w:hAnsi="Times New Roman"/>
          <w:caps/>
          <w:sz w:val="28"/>
          <w:szCs w:val="28"/>
          <w:lang w:eastAsia="en-US"/>
        </w:rPr>
        <w:t xml:space="preserve"> предложенных изменений в Закон «Об энергосбережении»</w:t>
      </w:r>
      <w:bookmarkEnd w:id="33"/>
    </w:p>
    <w:p w:rsidR="00FA3E3B" w:rsidRPr="009A6112" w:rsidRDefault="00FA3E3B" w:rsidP="0083300C">
      <w:pPr>
        <w:tabs>
          <w:tab w:val="left" w:pos="540"/>
          <w:tab w:val="left" w:pos="1134"/>
        </w:tabs>
        <w:ind w:firstLine="709"/>
        <w:contextualSpacing/>
        <w:jc w:val="both"/>
        <w:rPr>
          <w:bCs/>
          <w:color w:val="000000"/>
          <w:sz w:val="28"/>
          <w:szCs w:val="28"/>
        </w:rPr>
      </w:pPr>
    </w:p>
    <w:p w:rsidR="006E180C" w:rsidRPr="009A6112" w:rsidRDefault="002C381D" w:rsidP="0083300C">
      <w:pPr>
        <w:tabs>
          <w:tab w:val="left" w:pos="540"/>
          <w:tab w:val="left" w:pos="1134"/>
        </w:tabs>
        <w:ind w:firstLine="709"/>
        <w:contextualSpacing/>
        <w:jc w:val="both"/>
        <w:rPr>
          <w:bCs/>
          <w:color w:val="000000"/>
          <w:sz w:val="28"/>
          <w:szCs w:val="28"/>
        </w:rPr>
      </w:pPr>
      <w:r w:rsidRPr="009A6112">
        <w:rPr>
          <w:bCs/>
          <w:color w:val="000000"/>
          <w:sz w:val="28"/>
          <w:szCs w:val="28"/>
        </w:rPr>
        <w:t>Эта глава посвящена анализу всех трех предложенных вариантов государственного регулирования мер по энергосбережению, включая правовую, экономическую оценку и оценку рисков. В ней также дается сравнение вариантов наилучшего сценария государственного регулирования.</w:t>
      </w:r>
    </w:p>
    <w:p w:rsidR="002C381D" w:rsidRPr="009A6112" w:rsidRDefault="002C381D" w:rsidP="0083300C">
      <w:pPr>
        <w:tabs>
          <w:tab w:val="left" w:pos="540"/>
          <w:tab w:val="left" w:pos="1134"/>
        </w:tabs>
        <w:ind w:firstLine="709"/>
        <w:contextualSpacing/>
        <w:jc w:val="both"/>
        <w:rPr>
          <w:bCs/>
          <w:color w:val="000000"/>
          <w:sz w:val="28"/>
          <w:szCs w:val="28"/>
        </w:rPr>
      </w:pPr>
    </w:p>
    <w:p w:rsidR="00B630A3" w:rsidRPr="009A6112" w:rsidRDefault="00B630A3" w:rsidP="0083300C">
      <w:pPr>
        <w:pStyle w:val="3"/>
        <w:spacing w:before="0" w:after="0"/>
        <w:ind w:firstLine="709"/>
        <w:contextualSpacing/>
        <w:jc w:val="center"/>
        <w:rPr>
          <w:rFonts w:ascii="Times New Roman" w:eastAsia="Calibri" w:hAnsi="Times New Roman"/>
          <w:sz w:val="28"/>
          <w:szCs w:val="28"/>
          <w:lang w:eastAsia="en-US"/>
        </w:rPr>
      </w:pPr>
      <w:bookmarkStart w:id="34" w:name="_Toc27062870"/>
      <w:bookmarkStart w:id="35" w:name="_Toc40926185"/>
      <w:bookmarkStart w:id="36" w:name="_Toc27062869"/>
      <w:r w:rsidRPr="009A6112">
        <w:rPr>
          <w:rFonts w:ascii="Times New Roman" w:eastAsia="Calibri" w:hAnsi="Times New Roman"/>
          <w:sz w:val="28"/>
          <w:szCs w:val="28"/>
          <w:lang w:eastAsia="en-US"/>
        </w:rPr>
        <w:t>5.1</w:t>
      </w:r>
      <w:r w:rsidR="00FA3E3B" w:rsidRPr="009A6112">
        <w:rPr>
          <w:rFonts w:ascii="Times New Roman" w:eastAsia="Calibri" w:hAnsi="Times New Roman"/>
          <w:sz w:val="28"/>
          <w:szCs w:val="28"/>
          <w:lang w:eastAsia="en-US"/>
        </w:rPr>
        <w:t>.</w:t>
      </w:r>
      <w:r w:rsidRPr="009A6112">
        <w:rPr>
          <w:rFonts w:ascii="Times New Roman" w:eastAsia="Calibri" w:hAnsi="Times New Roman"/>
          <w:sz w:val="28"/>
          <w:szCs w:val="28"/>
          <w:lang w:eastAsia="en-US"/>
        </w:rPr>
        <w:t xml:space="preserve"> Правовой анализ</w:t>
      </w:r>
      <w:bookmarkEnd w:id="34"/>
      <w:bookmarkEnd w:id="35"/>
    </w:p>
    <w:p w:rsidR="00B630A3" w:rsidRPr="009A6112" w:rsidRDefault="00B630A3" w:rsidP="0083300C">
      <w:pPr>
        <w:tabs>
          <w:tab w:val="left" w:pos="540"/>
          <w:tab w:val="left" w:pos="1134"/>
        </w:tabs>
        <w:ind w:firstLine="709"/>
        <w:contextualSpacing/>
        <w:jc w:val="both"/>
        <w:rPr>
          <w:bCs/>
          <w:color w:val="000000"/>
          <w:sz w:val="28"/>
          <w:szCs w:val="28"/>
        </w:rPr>
      </w:pPr>
      <w:r w:rsidRPr="009A6112">
        <w:rPr>
          <w:bCs/>
          <w:color w:val="000000"/>
          <w:sz w:val="28"/>
          <w:szCs w:val="28"/>
        </w:rPr>
        <w:t xml:space="preserve">Проект </w:t>
      </w:r>
      <w:r w:rsidR="00FA3E3B" w:rsidRPr="009A6112">
        <w:rPr>
          <w:bCs/>
          <w:color w:val="000000"/>
          <w:sz w:val="28"/>
          <w:szCs w:val="28"/>
        </w:rPr>
        <w:t>З</w:t>
      </w:r>
      <w:r w:rsidRPr="009A6112">
        <w:rPr>
          <w:bCs/>
          <w:color w:val="000000"/>
          <w:sz w:val="28"/>
          <w:szCs w:val="28"/>
        </w:rPr>
        <w:t xml:space="preserve">акона </w:t>
      </w:r>
      <w:r w:rsidR="00FA3E3B" w:rsidRPr="009A6112">
        <w:rPr>
          <w:bCs/>
          <w:color w:val="000000"/>
          <w:sz w:val="28"/>
          <w:szCs w:val="28"/>
        </w:rPr>
        <w:t xml:space="preserve">Кыргызской Республики «О внесении изменений в Закон Кыргызской Республики «Об энергосбережении» </w:t>
      </w:r>
      <w:r w:rsidRPr="009A6112">
        <w:rPr>
          <w:bCs/>
          <w:color w:val="000000"/>
          <w:sz w:val="28"/>
          <w:szCs w:val="28"/>
        </w:rPr>
        <w:t xml:space="preserve">не имеет противоречий с действующими нормативными правовыми актами и с признанными Кыргызстаном международными нормами. Однако, необходимым является </w:t>
      </w:r>
      <w:r w:rsidRPr="009A6112">
        <w:rPr>
          <w:b/>
          <w:bCs/>
          <w:color w:val="000000"/>
          <w:sz w:val="28"/>
          <w:szCs w:val="28"/>
        </w:rPr>
        <w:t>актуализация приложений</w:t>
      </w:r>
      <w:r w:rsidRPr="009A6112">
        <w:rPr>
          <w:bCs/>
          <w:color w:val="000000"/>
          <w:sz w:val="28"/>
          <w:szCs w:val="28"/>
        </w:rPr>
        <w:t xml:space="preserve"> </w:t>
      </w:r>
      <w:r w:rsidR="00FA3E3B" w:rsidRPr="009A6112">
        <w:rPr>
          <w:sz w:val="28"/>
          <w:szCs w:val="28"/>
        </w:rPr>
        <w:t>постановление Правительства Кыргызской Республики от 23 июня 2005 года № 255 «Об утверждении лимита потребления тепловой, электрической энергии, природного газа, воды и приема стоков на 2005-2006 годы для бюджетных организаций и мерах по рациональному использованию средств, выделяемых бюджетным организациям на оплату коммунальных услуг»</w:t>
      </w:r>
      <w:r w:rsidRPr="009A6112">
        <w:rPr>
          <w:sz w:val="28"/>
          <w:szCs w:val="28"/>
        </w:rPr>
        <w:t>, в частности – ша</w:t>
      </w:r>
      <w:r w:rsidR="00FA3E3B" w:rsidRPr="009A6112">
        <w:rPr>
          <w:sz w:val="28"/>
          <w:szCs w:val="28"/>
        </w:rPr>
        <w:t>блона энергетического паспорта.</w:t>
      </w:r>
    </w:p>
    <w:p w:rsidR="00B630A3" w:rsidRPr="009A6112" w:rsidRDefault="00B630A3" w:rsidP="0083300C">
      <w:pPr>
        <w:tabs>
          <w:tab w:val="left" w:pos="540"/>
          <w:tab w:val="left" w:pos="1134"/>
        </w:tabs>
        <w:ind w:firstLine="709"/>
        <w:contextualSpacing/>
        <w:jc w:val="both"/>
        <w:rPr>
          <w:bCs/>
          <w:color w:val="000000"/>
          <w:sz w:val="28"/>
          <w:szCs w:val="28"/>
        </w:rPr>
      </w:pPr>
      <w:r w:rsidRPr="009A6112">
        <w:rPr>
          <w:bCs/>
          <w:color w:val="000000"/>
          <w:sz w:val="28"/>
          <w:szCs w:val="28"/>
        </w:rPr>
        <w:t xml:space="preserve">Применение </w:t>
      </w:r>
      <w:r w:rsidRPr="009A6112">
        <w:rPr>
          <w:b/>
          <w:bCs/>
          <w:color w:val="000000"/>
          <w:sz w:val="28"/>
          <w:szCs w:val="28"/>
        </w:rPr>
        <w:t>термина «энергетический паспорт» является необходимым условием обеспечения единого понимания инструментов энергосбережения</w:t>
      </w:r>
      <w:r w:rsidRPr="009A6112">
        <w:rPr>
          <w:bCs/>
          <w:color w:val="000000"/>
          <w:sz w:val="28"/>
          <w:szCs w:val="28"/>
        </w:rPr>
        <w:t xml:space="preserve"> и повышения энергоэффективности, созвучного с отраслевой терминологией, принятой в других странах. Наличие нормативного документа, определяющего недостаточное содержание «энергетического паспорта», как простой таблицы по уровню потребления энергоресурсов и соотношения его с лимитами на потребление, создает сложности в интерпретации законодательства. Рекомендуемым решением является </w:t>
      </w:r>
      <w:r w:rsidRPr="009A6112">
        <w:rPr>
          <w:b/>
          <w:bCs/>
          <w:color w:val="000000"/>
          <w:sz w:val="28"/>
          <w:szCs w:val="28"/>
        </w:rPr>
        <w:t>аннулирование приложения 5 «Энергетический паспорт организации»</w:t>
      </w:r>
      <w:r w:rsidRPr="009A6112">
        <w:rPr>
          <w:bCs/>
          <w:color w:val="000000"/>
          <w:sz w:val="28"/>
          <w:szCs w:val="28"/>
        </w:rPr>
        <w:t xml:space="preserve"> </w:t>
      </w:r>
      <w:r w:rsidR="00FA3E3B" w:rsidRPr="009A6112">
        <w:rPr>
          <w:bCs/>
          <w:color w:val="000000"/>
          <w:sz w:val="28"/>
          <w:szCs w:val="28"/>
        </w:rPr>
        <w:t>установленного постановлением Правительства Кыргызской Республики от 23 июня 2005 года № 255 «Об утверждении лимита потребления тепловой, электрической энергии, природного газа, воды и приема стоков на 2005-2006 годы для бюджетных организаций и мерах по рациональному использованию средств, выделяемых бюджетным организациям на оплату коммунальных услуг»</w:t>
      </w:r>
      <w:r w:rsidRPr="009A6112">
        <w:rPr>
          <w:bCs/>
          <w:color w:val="000000"/>
          <w:sz w:val="28"/>
          <w:szCs w:val="28"/>
        </w:rPr>
        <w:t>, с заменой на соответствующий шаблон энергетического паспорта по результата</w:t>
      </w:r>
      <w:r w:rsidR="00FA3E3B" w:rsidRPr="009A6112">
        <w:rPr>
          <w:bCs/>
          <w:color w:val="000000"/>
          <w:sz w:val="28"/>
          <w:szCs w:val="28"/>
        </w:rPr>
        <w:t>м энергетического обследования.</w:t>
      </w:r>
    </w:p>
    <w:p w:rsidR="00B630A3" w:rsidRPr="009A6112" w:rsidRDefault="00B630A3" w:rsidP="0083300C">
      <w:pPr>
        <w:tabs>
          <w:tab w:val="left" w:pos="540"/>
          <w:tab w:val="left" w:pos="1134"/>
        </w:tabs>
        <w:ind w:firstLine="709"/>
        <w:contextualSpacing/>
        <w:jc w:val="both"/>
        <w:rPr>
          <w:bCs/>
          <w:color w:val="000000"/>
          <w:sz w:val="28"/>
          <w:szCs w:val="28"/>
        </w:rPr>
      </w:pPr>
      <w:r w:rsidRPr="009A6112">
        <w:rPr>
          <w:bCs/>
          <w:color w:val="000000"/>
          <w:sz w:val="28"/>
          <w:szCs w:val="28"/>
        </w:rPr>
        <w:t xml:space="preserve">Предложенное регулирование не является коррупциогенным. Во-первых, в проекте закона отсутствуют отсылочные или бланкетные нормы, </w:t>
      </w:r>
      <w:r w:rsidRPr="009A6112">
        <w:rPr>
          <w:bCs/>
          <w:color w:val="000000"/>
          <w:sz w:val="28"/>
          <w:szCs w:val="28"/>
        </w:rPr>
        <w:lastRenderedPageBreak/>
        <w:t xml:space="preserve">которые предоставляют права тому или иному органу исполнительной власти самостоятельно определять для себя условия и процедуры решений проблем и тем самым создавать для физических и юридических лиц дополнительные барьеры. Наоборот, закон призван ликвидировать пробелы в существующей редакции Закона </w:t>
      </w:r>
      <w:r w:rsidR="00FA3E3B" w:rsidRPr="009A6112">
        <w:rPr>
          <w:bCs/>
          <w:color w:val="000000"/>
          <w:sz w:val="28"/>
          <w:szCs w:val="28"/>
        </w:rPr>
        <w:t xml:space="preserve">Кыргызской Республики </w:t>
      </w:r>
      <w:r w:rsidRPr="009A6112">
        <w:rPr>
          <w:bCs/>
          <w:color w:val="000000"/>
          <w:sz w:val="28"/>
          <w:szCs w:val="28"/>
        </w:rPr>
        <w:t>«Об энергосбережении», и конкретизировать полномочия Прави</w:t>
      </w:r>
      <w:r w:rsidR="00FA3E3B" w:rsidRPr="009A6112">
        <w:rPr>
          <w:bCs/>
          <w:color w:val="000000"/>
          <w:sz w:val="28"/>
          <w:szCs w:val="28"/>
        </w:rPr>
        <w:t>тельства Кыргызской Республики.</w:t>
      </w:r>
    </w:p>
    <w:p w:rsidR="00B630A3" w:rsidRPr="009A6112" w:rsidRDefault="00B630A3" w:rsidP="0083300C">
      <w:pPr>
        <w:tabs>
          <w:tab w:val="left" w:pos="540"/>
          <w:tab w:val="left" w:pos="1134"/>
        </w:tabs>
        <w:ind w:firstLine="709"/>
        <w:contextualSpacing/>
        <w:jc w:val="both"/>
        <w:rPr>
          <w:bCs/>
          <w:color w:val="000000"/>
          <w:sz w:val="28"/>
          <w:szCs w:val="28"/>
        </w:rPr>
      </w:pPr>
      <w:r w:rsidRPr="009A6112">
        <w:rPr>
          <w:bCs/>
          <w:color w:val="000000"/>
          <w:sz w:val="28"/>
          <w:szCs w:val="28"/>
        </w:rPr>
        <w:t xml:space="preserve">Во-вторых, в предложенном проекте </w:t>
      </w:r>
      <w:r w:rsidR="00AE5141" w:rsidRPr="009A6112">
        <w:rPr>
          <w:bCs/>
          <w:color w:val="000000"/>
          <w:sz w:val="28"/>
          <w:szCs w:val="28"/>
        </w:rPr>
        <w:t>З</w:t>
      </w:r>
      <w:r w:rsidRPr="009A6112">
        <w:rPr>
          <w:bCs/>
          <w:color w:val="000000"/>
          <w:sz w:val="28"/>
          <w:szCs w:val="28"/>
        </w:rPr>
        <w:t xml:space="preserve">акона </w:t>
      </w:r>
      <w:r w:rsidR="00AE5141" w:rsidRPr="009A6112">
        <w:rPr>
          <w:bCs/>
          <w:color w:val="000000"/>
          <w:sz w:val="28"/>
          <w:szCs w:val="28"/>
        </w:rPr>
        <w:t xml:space="preserve">Кыргызской Республики «О внесении изменений в Закон Кыргызской Республики «Об энергосбережении» </w:t>
      </w:r>
      <w:r w:rsidRPr="009A6112">
        <w:rPr>
          <w:bCs/>
          <w:color w:val="000000"/>
          <w:sz w:val="28"/>
          <w:szCs w:val="28"/>
        </w:rPr>
        <w:t>нет завышенных требований к сторонам по соответствию требований энергосбережения, которые могут оцениваться как нерациональные, слишком обременительные и тем самым увеличивать коррупционные риски.</w:t>
      </w:r>
    </w:p>
    <w:p w:rsidR="00B630A3" w:rsidRPr="009A6112" w:rsidRDefault="00B630A3" w:rsidP="0083300C">
      <w:pPr>
        <w:tabs>
          <w:tab w:val="left" w:pos="540"/>
          <w:tab w:val="left" w:pos="1134"/>
        </w:tabs>
        <w:ind w:firstLine="709"/>
        <w:contextualSpacing/>
        <w:jc w:val="both"/>
        <w:rPr>
          <w:bCs/>
          <w:color w:val="000000"/>
          <w:sz w:val="28"/>
          <w:szCs w:val="28"/>
        </w:rPr>
      </w:pPr>
    </w:p>
    <w:p w:rsidR="002C7554" w:rsidRPr="009A6112" w:rsidRDefault="00B630A3" w:rsidP="0083300C">
      <w:pPr>
        <w:pStyle w:val="3"/>
        <w:spacing w:before="0" w:after="0"/>
        <w:ind w:firstLine="567"/>
        <w:contextualSpacing/>
        <w:jc w:val="center"/>
        <w:rPr>
          <w:rFonts w:ascii="Times New Roman" w:eastAsia="Calibri" w:hAnsi="Times New Roman"/>
          <w:sz w:val="28"/>
          <w:szCs w:val="28"/>
          <w:lang w:eastAsia="en-US"/>
        </w:rPr>
      </w:pPr>
      <w:bookmarkStart w:id="37" w:name="_Toc27062871"/>
      <w:bookmarkStart w:id="38" w:name="_Toc40926186"/>
      <w:r w:rsidRPr="009A6112">
        <w:rPr>
          <w:rFonts w:ascii="Times New Roman" w:eastAsia="Calibri" w:hAnsi="Times New Roman"/>
          <w:sz w:val="28"/>
          <w:szCs w:val="28"/>
          <w:lang w:eastAsia="en-US"/>
        </w:rPr>
        <w:t>5.2</w:t>
      </w:r>
      <w:r w:rsidR="00B32EA6" w:rsidRPr="009A6112">
        <w:rPr>
          <w:rFonts w:ascii="Times New Roman" w:eastAsia="Calibri" w:hAnsi="Times New Roman"/>
          <w:sz w:val="28"/>
          <w:szCs w:val="28"/>
          <w:lang w:eastAsia="en-US"/>
        </w:rPr>
        <w:t>.</w:t>
      </w:r>
      <w:r w:rsidRPr="009A6112">
        <w:rPr>
          <w:rFonts w:ascii="Times New Roman" w:eastAsia="Calibri" w:hAnsi="Times New Roman"/>
          <w:sz w:val="28"/>
          <w:szCs w:val="28"/>
          <w:lang w:eastAsia="en-US"/>
        </w:rPr>
        <w:t xml:space="preserve"> Экономический анализ</w:t>
      </w:r>
      <w:bookmarkEnd w:id="37"/>
      <w:bookmarkEnd w:id="38"/>
    </w:p>
    <w:p w:rsidR="00B630A3" w:rsidRPr="009A6112" w:rsidRDefault="00857DB5" w:rsidP="0083300C">
      <w:pPr>
        <w:tabs>
          <w:tab w:val="left" w:pos="567"/>
        </w:tabs>
        <w:ind w:firstLine="709"/>
        <w:contextualSpacing/>
        <w:jc w:val="both"/>
        <w:rPr>
          <w:bCs/>
          <w:color w:val="000000"/>
          <w:sz w:val="28"/>
          <w:szCs w:val="28"/>
        </w:rPr>
      </w:pPr>
      <w:r w:rsidRPr="009A6112">
        <w:rPr>
          <w:bCs/>
          <w:color w:val="000000"/>
          <w:sz w:val="28"/>
          <w:szCs w:val="28"/>
        </w:rPr>
        <w:t xml:space="preserve">Экономический анализ приведен в данном разделе для варианта № 2 (4 балла), который набрал наибольшее количество баллов по индикаторам достижения цели, по сравнению с вариантом № 1 (без применения оценочных индикаторов) и № 3 (2,75 балла). </w:t>
      </w:r>
      <w:r w:rsidR="00B630A3" w:rsidRPr="009A6112">
        <w:rPr>
          <w:bCs/>
          <w:color w:val="000000"/>
          <w:sz w:val="28"/>
          <w:szCs w:val="28"/>
        </w:rPr>
        <w:t xml:space="preserve">Большинство из предложенных мероприятий </w:t>
      </w:r>
      <w:r w:rsidR="002C7554" w:rsidRPr="009A6112">
        <w:rPr>
          <w:bCs/>
          <w:color w:val="000000"/>
          <w:sz w:val="28"/>
          <w:szCs w:val="28"/>
        </w:rPr>
        <w:t xml:space="preserve">по варианту №2 </w:t>
      </w:r>
      <w:r w:rsidR="00B630A3" w:rsidRPr="009A6112">
        <w:rPr>
          <w:b/>
          <w:bCs/>
          <w:color w:val="000000"/>
          <w:sz w:val="28"/>
          <w:szCs w:val="28"/>
        </w:rPr>
        <w:t>не требуют затрат</w:t>
      </w:r>
      <w:r w:rsidR="00B630A3" w:rsidRPr="009A6112">
        <w:rPr>
          <w:bCs/>
          <w:color w:val="000000"/>
          <w:sz w:val="28"/>
          <w:szCs w:val="28"/>
        </w:rPr>
        <w:t xml:space="preserve"> из государственного бюджета, и основано на создании нормативных рамок – например, разработка целевых показателей, основы для энергосервисных компаний, гармонизация терминологии и др. Напротив, реализация предложенного способа регулирования позволит создать благоприятное инвестиционное поле и высвободить значительные объемы средств, затрачи</w:t>
      </w:r>
      <w:r w:rsidR="00D81B56" w:rsidRPr="009A6112">
        <w:rPr>
          <w:bCs/>
          <w:color w:val="000000"/>
          <w:sz w:val="28"/>
          <w:szCs w:val="28"/>
        </w:rPr>
        <w:t>ваемых на коммунальные расходы.</w:t>
      </w:r>
    </w:p>
    <w:p w:rsidR="00B630A3" w:rsidRPr="009A6112" w:rsidRDefault="00B630A3" w:rsidP="0083300C">
      <w:pPr>
        <w:tabs>
          <w:tab w:val="left" w:pos="567"/>
        </w:tabs>
        <w:ind w:firstLine="709"/>
        <w:contextualSpacing/>
        <w:jc w:val="both"/>
        <w:rPr>
          <w:bCs/>
          <w:color w:val="000000"/>
          <w:sz w:val="28"/>
          <w:szCs w:val="28"/>
        </w:rPr>
      </w:pPr>
      <w:r w:rsidRPr="009A6112">
        <w:rPr>
          <w:bCs/>
          <w:color w:val="000000"/>
          <w:sz w:val="28"/>
          <w:szCs w:val="28"/>
        </w:rPr>
        <w:t>Издержки групп интересов составляются из:</w:t>
      </w:r>
    </w:p>
    <w:p w:rsidR="00B630A3" w:rsidRPr="009A6112" w:rsidRDefault="00B630A3" w:rsidP="0083300C">
      <w:pPr>
        <w:numPr>
          <w:ilvl w:val="0"/>
          <w:numId w:val="5"/>
        </w:numPr>
        <w:tabs>
          <w:tab w:val="left" w:pos="1134"/>
        </w:tabs>
        <w:ind w:left="0" w:firstLine="709"/>
        <w:contextualSpacing/>
        <w:jc w:val="both"/>
        <w:rPr>
          <w:bCs/>
          <w:color w:val="000000"/>
          <w:sz w:val="28"/>
          <w:szCs w:val="28"/>
        </w:rPr>
      </w:pPr>
      <w:r w:rsidRPr="009A6112">
        <w:rPr>
          <w:bCs/>
          <w:color w:val="000000"/>
          <w:sz w:val="28"/>
          <w:szCs w:val="28"/>
        </w:rPr>
        <w:t xml:space="preserve">Затрат государственного бюджета на </w:t>
      </w:r>
      <w:r w:rsidRPr="009A6112">
        <w:rPr>
          <w:b/>
          <w:bCs/>
          <w:color w:val="000000"/>
          <w:sz w:val="28"/>
          <w:szCs w:val="28"/>
        </w:rPr>
        <w:t>обязательное повышение энергоэффективности бюджетных зданий,</w:t>
      </w:r>
      <w:r w:rsidRPr="009A6112">
        <w:rPr>
          <w:bCs/>
          <w:color w:val="000000"/>
          <w:sz w:val="28"/>
          <w:szCs w:val="28"/>
        </w:rPr>
        <w:t xml:space="preserve"> с обеспечением 10% сбережения, приблизительно оцениваются в 50 млн. долл. США в течение первых пяти лет, со сроком окупаемости до 8 лет (первоочередными мероприятиями рассчитываются энергетическая реновация фасадов и крыш, замена освещения и обновление систем отопления) – затраты могут быть снижены за счет привлечения инвестиций в счет реализации проектов по улучшению теплоснабжения и повышения устойчивости к рискам стихийных бедствий (Всемирный банк, 2018-2021);</w:t>
      </w:r>
    </w:p>
    <w:p w:rsidR="00B630A3" w:rsidRPr="009A6112" w:rsidRDefault="00B630A3" w:rsidP="0083300C">
      <w:pPr>
        <w:numPr>
          <w:ilvl w:val="0"/>
          <w:numId w:val="5"/>
        </w:numPr>
        <w:tabs>
          <w:tab w:val="left" w:pos="1134"/>
        </w:tabs>
        <w:ind w:left="0" w:firstLine="709"/>
        <w:contextualSpacing/>
        <w:jc w:val="both"/>
        <w:rPr>
          <w:sz w:val="28"/>
          <w:szCs w:val="28"/>
        </w:rPr>
      </w:pPr>
      <w:r w:rsidRPr="009A6112">
        <w:rPr>
          <w:bCs/>
          <w:color w:val="000000"/>
          <w:sz w:val="28"/>
          <w:szCs w:val="28"/>
        </w:rPr>
        <w:t>Затрат на обеспечение приборами учет</w:t>
      </w:r>
      <w:r w:rsidR="009E4495" w:rsidRPr="009A6112">
        <w:rPr>
          <w:bCs/>
          <w:color w:val="000000"/>
          <w:sz w:val="28"/>
          <w:szCs w:val="28"/>
        </w:rPr>
        <w:t>а потребителей, которые могут быть снижены</w:t>
      </w:r>
      <w:r w:rsidRPr="009A6112">
        <w:rPr>
          <w:bCs/>
          <w:color w:val="000000"/>
          <w:sz w:val="28"/>
          <w:szCs w:val="28"/>
        </w:rPr>
        <w:t xml:space="preserve"> с учетом </w:t>
      </w:r>
      <w:r w:rsidRPr="009A6112">
        <w:rPr>
          <w:b/>
          <w:sz w:val="28"/>
          <w:szCs w:val="28"/>
        </w:rPr>
        <w:t>действующих</w:t>
      </w:r>
      <w:r w:rsidRPr="009A6112">
        <w:rPr>
          <w:sz w:val="28"/>
          <w:szCs w:val="28"/>
        </w:rPr>
        <w:t xml:space="preserve"> проектов по обеспечению населения приборами учета:</w:t>
      </w:r>
    </w:p>
    <w:p w:rsidR="00B630A3" w:rsidRPr="009A6112" w:rsidRDefault="00B630A3" w:rsidP="0083300C">
      <w:pPr>
        <w:pStyle w:val="a4"/>
        <w:numPr>
          <w:ilvl w:val="0"/>
          <w:numId w:val="23"/>
        </w:numPr>
        <w:ind w:left="0" w:firstLine="709"/>
        <w:jc w:val="both"/>
        <w:rPr>
          <w:sz w:val="28"/>
          <w:szCs w:val="28"/>
        </w:rPr>
      </w:pPr>
      <w:r w:rsidRPr="009A6112">
        <w:rPr>
          <w:sz w:val="28"/>
          <w:szCs w:val="28"/>
        </w:rPr>
        <w:t>Проект улучшения теплоснабжения (Всемирны</w:t>
      </w:r>
      <w:r w:rsidR="00D81B56" w:rsidRPr="009A6112">
        <w:rPr>
          <w:sz w:val="28"/>
          <w:szCs w:val="28"/>
        </w:rPr>
        <w:t>й банк, ОАО «Бишкектеплосеть»);</w:t>
      </w:r>
    </w:p>
    <w:p w:rsidR="00B630A3" w:rsidRPr="009A6112" w:rsidRDefault="00B630A3" w:rsidP="0083300C">
      <w:pPr>
        <w:numPr>
          <w:ilvl w:val="0"/>
          <w:numId w:val="23"/>
        </w:numPr>
        <w:tabs>
          <w:tab w:val="left" w:pos="1134"/>
        </w:tabs>
        <w:ind w:left="0" w:firstLine="709"/>
        <w:contextualSpacing/>
        <w:jc w:val="both"/>
        <w:rPr>
          <w:bCs/>
          <w:color w:val="000000"/>
          <w:sz w:val="28"/>
          <w:szCs w:val="28"/>
        </w:rPr>
      </w:pPr>
      <w:r w:rsidRPr="009A6112">
        <w:rPr>
          <w:sz w:val="28"/>
          <w:szCs w:val="28"/>
        </w:rPr>
        <w:t>Программа внедрения автоматизированной системы коммерческого учета электроэнергии (АСКУЭ) в энергокомпаниях (</w:t>
      </w:r>
      <w:r w:rsidR="00D81B56" w:rsidRPr="009A6112">
        <w:rPr>
          <w:sz w:val="28"/>
          <w:szCs w:val="28"/>
        </w:rPr>
        <w:t xml:space="preserve">ОАО </w:t>
      </w:r>
      <w:r w:rsidR="000157FB" w:rsidRPr="009A6112">
        <w:rPr>
          <w:sz w:val="28"/>
          <w:szCs w:val="28"/>
        </w:rPr>
        <w:t>«</w:t>
      </w:r>
      <w:r w:rsidR="00D81B56" w:rsidRPr="009A6112">
        <w:rPr>
          <w:sz w:val="28"/>
          <w:szCs w:val="28"/>
        </w:rPr>
        <w:t>Национальная энергетическая холдинговая компания</w:t>
      </w:r>
      <w:r w:rsidR="000157FB" w:rsidRPr="009A6112">
        <w:rPr>
          <w:sz w:val="28"/>
          <w:szCs w:val="28"/>
        </w:rPr>
        <w:t>»</w:t>
      </w:r>
      <w:r w:rsidRPr="009A6112">
        <w:rPr>
          <w:sz w:val="28"/>
          <w:szCs w:val="28"/>
        </w:rPr>
        <w:t>)</w:t>
      </w:r>
      <w:r w:rsidR="00BA402C" w:rsidRPr="009A6112">
        <w:rPr>
          <w:sz w:val="28"/>
          <w:szCs w:val="28"/>
        </w:rPr>
        <w:t>.</w:t>
      </w:r>
    </w:p>
    <w:p w:rsidR="00691994" w:rsidRPr="009A6112" w:rsidRDefault="00691994" w:rsidP="0083300C">
      <w:pPr>
        <w:tabs>
          <w:tab w:val="left" w:pos="567"/>
        </w:tabs>
        <w:ind w:firstLine="709"/>
        <w:contextualSpacing/>
        <w:jc w:val="both"/>
        <w:rPr>
          <w:bCs/>
          <w:color w:val="000000"/>
          <w:sz w:val="28"/>
          <w:szCs w:val="28"/>
        </w:rPr>
      </w:pPr>
      <w:r w:rsidRPr="009A6112">
        <w:rPr>
          <w:bCs/>
          <w:color w:val="000000"/>
          <w:sz w:val="28"/>
          <w:szCs w:val="28"/>
        </w:rPr>
        <w:lastRenderedPageBreak/>
        <w:t>Выгоды, получаемые от осуществляемого регулирования, достигаются не только за счет изменения одной формулировки в законе, но и полностью за счет общей обновленной политики. Сложности с количественной оценкой воздействия связаны также с тем, что часть изменений отражает гармонизацию с текущими инициативами по совершенствованию системы учета энергоресурсов и с существующим законодательством об энергоэффективности в зданиях. Кроме того, закон в основном предусматривает введение обязательной информации о возможностях энергосбережения, а не введение эне</w:t>
      </w:r>
      <w:r w:rsidR="00D81B56" w:rsidRPr="009A6112">
        <w:rPr>
          <w:bCs/>
          <w:color w:val="000000"/>
          <w:sz w:val="28"/>
          <w:szCs w:val="28"/>
        </w:rPr>
        <w:t>ргосберегающих мер как таковых.</w:t>
      </w:r>
    </w:p>
    <w:p w:rsidR="00B630A3" w:rsidRPr="009A6112" w:rsidRDefault="00B630A3" w:rsidP="0083300C">
      <w:pPr>
        <w:tabs>
          <w:tab w:val="left" w:pos="567"/>
        </w:tabs>
        <w:ind w:firstLine="709"/>
        <w:contextualSpacing/>
        <w:jc w:val="both"/>
        <w:rPr>
          <w:bCs/>
          <w:color w:val="000000"/>
          <w:sz w:val="28"/>
          <w:szCs w:val="28"/>
        </w:rPr>
      </w:pPr>
      <w:r w:rsidRPr="009A6112">
        <w:rPr>
          <w:bCs/>
          <w:color w:val="000000"/>
          <w:sz w:val="28"/>
          <w:szCs w:val="28"/>
        </w:rPr>
        <w:t>Выгоды групп интересов определяются:</w:t>
      </w:r>
    </w:p>
    <w:p w:rsidR="00B630A3" w:rsidRPr="009A6112" w:rsidRDefault="00B630A3"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Улучшение</w:t>
      </w:r>
      <w:r w:rsidR="009E4495" w:rsidRPr="009A6112">
        <w:rPr>
          <w:bCs/>
          <w:color w:val="000000"/>
          <w:sz w:val="28"/>
          <w:szCs w:val="28"/>
        </w:rPr>
        <w:t>м</w:t>
      </w:r>
      <w:r w:rsidRPr="009A6112">
        <w:rPr>
          <w:bCs/>
          <w:color w:val="000000"/>
          <w:sz w:val="28"/>
          <w:szCs w:val="28"/>
        </w:rPr>
        <w:t xml:space="preserve"> инвестиционной привлекательности сферы энергосбережения в Кыргызской Республике, наряду с климатическими инвестициями. Средняя ожидаемая сумма донорской помощи составляет от 300 млн. долл. США в год, выделяемой международным сооб</w:t>
      </w:r>
      <w:r w:rsidR="00D81B56" w:rsidRPr="009A6112">
        <w:rPr>
          <w:bCs/>
          <w:color w:val="000000"/>
          <w:sz w:val="28"/>
          <w:szCs w:val="28"/>
        </w:rPr>
        <w:t>ществом для сохранения климата;</w:t>
      </w:r>
    </w:p>
    <w:p w:rsidR="00627D02" w:rsidRPr="009A6112" w:rsidRDefault="00627D02"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Сокращением издержек бизнеса на простой и ликвидацию аварийных отключений электроэнергии: в среднем расчет ущерба одного предприятия составит 10 тыс. сом в год, что для 1725 предприятий составит с</w:t>
      </w:r>
      <w:r w:rsidR="00D81B56" w:rsidRPr="009A6112">
        <w:rPr>
          <w:bCs/>
          <w:color w:val="000000"/>
          <w:sz w:val="28"/>
          <w:szCs w:val="28"/>
        </w:rPr>
        <w:t>уммарно от 1204 млн. сом в год;</w:t>
      </w:r>
    </w:p>
    <w:p w:rsidR="00755CF3" w:rsidRPr="009A6112" w:rsidRDefault="00755CF3"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Высвобождением энергии для подключения новых потребителей энергии (население, бизнес), за счет сбережения энергии промышленными предприятиями:</w:t>
      </w:r>
    </w:p>
    <w:p w:rsidR="00755CF3" w:rsidRPr="009A6112" w:rsidRDefault="00755CF3" w:rsidP="0083300C">
      <w:pPr>
        <w:numPr>
          <w:ilvl w:val="1"/>
          <w:numId w:val="6"/>
        </w:numPr>
        <w:tabs>
          <w:tab w:val="left" w:pos="1134"/>
        </w:tabs>
        <w:ind w:left="0" w:firstLine="709"/>
        <w:contextualSpacing/>
        <w:jc w:val="both"/>
        <w:rPr>
          <w:bCs/>
          <w:color w:val="000000"/>
          <w:sz w:val="28"/>
          <w:szCs w:val="28"/>
        </w:rPr>
      </w:pPr>
      <w:r w:rsidRPr="009A6112">
        <w:rPr>
          <w:bCs/>
          <w:color w:val="000000"/>
          <w:sz w:val="28"/>
          <w:szCs w:val="28"/>
        </w:rPr>
        <w:t>60% предприятий реализуют мероприятия по повышению энергоэффективности, которые в среднем на 30-40% с</w:t>
      </w:r>
      <w:r w:rsidR="00D81B56" w:rsidRPr="009A6112">
        <w:rPr>
          <w:bCs/>
          <w:color w:val="000000"/>
          <w:sz w:val="28"/>
          <w:szCs w:val="28"/>
        </w:rPr>
        <w:t>ократят их потребление энергии;</w:t>
      </w:r>
    </w:p>
    <w:p w:rsidR="00755CF3" w:rsidRPr="009A6112" w:rsidRDefault="00755CF3" w:rsidP="0083300C">
      <w:pPr>
        <w:numPr>
          <w:ilvl w:val="1"/>
          <w:numId w:val="6"/>
        </w:numPr>
        <w:tabs>
          <w:tab w:val="left" w:pos="1134"/>
        </w:tabs>
        <w:ind w:left="0" w:firstLine="709"/>
        <w:contextualSpacing/>
        <w:jc w:val="both"/>
        <w:rPr>
          <w:bCs/>
          <w:color w:val="000000"/>
          <w:sz w:val="28"/>
          <w:szCs w:val="28"/>
        </w:rPr>
      </w:pPr>
      <w:r w:rsidRPr="009A6112">
        <w:rPr>
          <w:bCs/>
          <w:color w:val="000000"/>
          <w:sz w:val="28"/>
          <w:szCs w:val="28"/>
        </w:rPr>
        <w:t xml:space="preserve">принимая в расчет 1725 предприятий, и потребление </w:t>
      </w:r>
      <w:r w:rsidR="00627D02" w:rsidRPr="009A6112">
        <w:rPr>
          <w:bCs/>
          <w:color w:val="000000"/>
          <w:sz w:val="28"/>
          <w:szCs w:val="28"/>
        </w:rPr>
        <w:t>электро</w:t>
      </w:r>
      <w:r w:rsidRPr="009A6112">
        <w:rPr>
          <w:bCs/>
          <w:color w:val="000000"/>
          <w:sz w:val="28"/>
          <w:szCs w:val="28"/>
        </w:rPr>
        <w:t>энергии 5</w:t>
      </w:r>
      <w:r w:rsidR="00627D02" w:rsidRPr="009A6112">
        <w:rPr>
          <w:bCs/>
          <w:color w:val="000000"/>
          <w:sz w:val="28"/>
          <w:szCs w:val="28"/>
        </w:rPr>
        <w:t>,874</w:t>
      </w:r>
      <w:r w:rsidRPr="009A6112">
        <w:rPr>
          <w:bCs/>
          <w:color w:val="000000"/>
          <w:sz w:val="28"/>
          <w:szCs w:val="28"/>
        </w:rPr>
        <w:t xml:space="preserve"> </w:t>
      </w:r>
      <w:r w:rsidR="00627D02" w:rsidRPr="009A6112">
        <w:rPr>
          <w:bCs/>
          <w:color w:val="000000"/>
          <w:sz w:val="28"/>
          <w:szCs w:val="28"/>
        </w:rPr>
        <w:t xml:space="preserve">млрд. кВтч/год, </w:t>
      </w:r>
      <w:r w:rsidRPr="009A6112">
        <w:rPr>
          <w:bCs/>
          <w:color w:val="000000"/>
          <w:sz w:val="28"/>
          <w:szCs w:val="28"/>
        </w:rPr>
        <w:t>по данным Национального Статистического комитета</w:t>
      </w:r>
      <w:r w:rsidR="00D81B56" w:rsidRPr="009A6112">
        <w:rPr>
          <w:bCs/>
          <w:color w:val="000000"/>
          <w:sz w:val="28"/>
          <w:szCs w:val="28"/>
        </w:rPr>
        <w:t xml:space="preserve"> Кыргызской Республики</w:t>
      </w:r>
      <w:r w:rsidRPr="009A6112">
        <w:rPr>
          <w:bCs/>
          <w:color w:val="000000"/>
          <w:sz w:val="28"/>
          <w:szCs w:val="28"/>
        </w:rPr>
        <w:t>,</w:t>
      </w:r>
      <w:r w:rsidR="00627D02" w:rsidRPr="009A6112">
        <w:rPr>
          <w:bCs/>
          <w:color w:val="000000"/>
          <w:sz w:val="28"/>
          <w:szCs w:val="28"/>
        </w:rPr>
        <w:t xml:space="preserve"> объем сбереженной энергии составит 9-10% от общей генерации электричества, или 1,234 млрд. кВтч</w:t>
      </w:r>
      <w:r w:rsidR="00D81B56" w:rsidRPr="009A6112">
        <w:rPr>
          <w:bCs/>
          <w:color w:val="000000"/>
          <w:sz w:val="28"/>
          <w:szCs w:val="28"/>
        </w:rPr>
        <w:t>/год;</w:t>
      </w:r>
    </w:p>
    <w:p w:rsidR="00627D02" w:rsidRPr="009A6112" w:rsidRDefault="00627D02" w:rsidP="0083300C">
      <w:pPr>
        <w:numPr>
          <w:ilvl w:val="1"/>
          <w:numId w:val="6"/>
        </w:numPr>
        <w:tabs>
          <w:tab w:val="left" w:pos="1134"/>
        </w:tabs>
        <w:ind w:left="0" w:firstLine="709"/>
        <w:contextualSpacing/>
        <w:jc w:val="both"/>
        <w:rPr>
          <w:bCs/>
          <w:color w:val="000000"/>
          <w:sz w:val="28"/>
          <w:szCs w:val="28"/>
        </w:rPr>
      </w:pPr>
      <w:r w:rsidRPr="009A6112">
        <w:rPr>
          <w:bCs/>
          <w:color w:val="000000"/>
          <w:sz w:val="28"/>
          <w:szCs w:val="28"/>
        </w:rPr>
        <w:t>сокращение потребления топливных ресурсов в промышленности составит 1331 тыс. т.у.т. в год, при 50% выполнении мероприятий по</w:t>
      </w:r>
      <w:r w:rsidR="00D81B56" w:rsidRPr="009A6112">
        <w:rPr>
          <w:bCs/>
          <w:color w:val="000000"/>
          <w:sz w:val="28"/>
          <w:szCs w:val="28"/>
        </w:rPr>
        <w:t xml:space="preserve"> повышению энергоэффективности;</w:t>
      </w:r>
    </w:p>
    <w:p w:rsidR="00627D02" w:rsidRPr="009A6112" w:rsidRDefault="00627D02"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Снижением коммерческих потерь электроэнергии при распределении энергии до 0,9% (разница текущего уровня потерь электроэнергии в 12,7% и нормативного уровня технических потерь в 10% объем сбереженной энергии составит приблизительно 256 млн. кВтч/год, что в денежном выражени</w:t>
      </w:r>
      <w:r w:rsidR="00D81B56" w:rsidRPr="009A6112">
        <w:rPr>
          <w:bCs/>
          <w:color w:val="000000"/>
          <w:sz w:val="28"/>
          <w:szCs w:val="28"/>
        </w:rPr>
        <w:t>и составит 8-9 млн. долларов;</w:t>
      </w:r>
    </w:p>
    <w:p w:rsidR="00627D02" w:rsidRPr="009A6112" w:rsidRDefault="00627D02"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Сокращению необходимости импортируемого топлива</w:t>
      </w:r>
      <w:r w:rsidR="00231321" w:rsidRPr="009A6112">
        <w:rPr>
          <w:bCs/>
          <w:color w:val="000000"/>
          <w:sz w:val="28"/>
          <w:szCs w:val="28"/>
        </w:rPr>
        <w:t xml:space="preserve"> к 2030 году (за счет последовательных действий по реализации общего потенциала сбережения энергии)</w:t>
      </w:r>
      <w:r w:rsidRPr="009A6112">
        <w:rPr>
          <w:bCs/>
          <w:color w:val="000000"/>
          <w:sz w:val="28"/>
          <w:szCs w:val="28"/>
        </w:rPr>
        <w:t>:</w:t>
      </w:r>
    </w:p>
    <w:p w:rsidR="00627D02" w:rsidRPr="009A6112" w:rsidRDefault="00627D02" w:rsidP="0083300C">
      <w:pPr>
        <w:numPr>
          <w:ilvl w:val="1"/>
          <w:numId w:val="6"/>
        </w:numPr>
        <w:tabs>
          <w:tab w:val="left" w:pos="1134"/>
        </w:tabs>
        <w:ind w:left="0" w:firstLine="709"/>
        <w:contextualSpacing/>
        <w:jc w:val="both"/>
        <w:rPr>
          <w:bCs/>
          <w:color w:val="000000"/>
          <w:sz w:val="28"/>
          <w:szCs w:val="28"/>
        </w:rPr>
      </w:pPr>
      <w:r w:rsidRPr="009A6112">
        <w:rPr>
          <w:bCs/>
          <w:color w:val="000000"/>
          <w:sz w:val="28"/>
          <w:szCs w:val="28"/>
        </w:rPr>
        <w:t>на 100% жидкого топлива</w:t>
      </w:r>
      <w:r w:rsidR="00231321" w:rsidRPr="009A6112">
        <w:rPr>
          <w:bCs/>
          <w:color w:val="000000"/>
          <w:sz w:val="28"/>
          <w:szCs w:val="28"/>
        </w:rPr>
        <w:t xml:space="preserve">, что сбережет </w:t>
      </w:r>
      <w:r w:rsidR="00D81B56" w:rsidRPr="009A6112">
        <w:rPr>
          <w:bCs/>
          <w:color w:val="000000"/>
          <w:sz w:val="28"/>
          <w:szCs w:val="28"/>
        </w:rPr>
        <w:t>от 8,5 млн. долл. США ежегодно;</w:t>
      </w:r>
    </w:p>
    <w:p w:rsidR="00627D02" w:rsidRPr="009A6112" w:rsidRDefault="00627D02" w:rsidP="0083300C">
      <w:pPr>
        <w:numPr>
          <w:ilvl w:val="1"/>
          <w:numId w:val="6"/>
        </w:numPr>
        <w:tabs>
          <w:tab w:val="left" w:pos="1134"/>
        </w:tabs>
        <w:ind w:left="0" w:firstLine="709"/>
        <w:contextualSpacing/>
        <w:jc w:val="both"/>
        <w:rPr>
          <w:bCs/>
          <w:color w:val="000000"/>
          <w:sz w:val="28"/>
          <w:szCs w:val="28"/>
        </w:rPr>
      </w:pPr>
      <w:r w:rsidRPr="009A6112">
        <w:rPr>
          <w:bCs/>
          <w:color w:val="000000"/>
          <w:sz w:val="28"/>
          <w:szCs w:val="28"/>
        </w:rPr>
        <w:lastRenderedPageBreak/>
        <w:t>на 50% угля,</w:t>
      </w:r>
      <w:r w:rsidR="00231321" w:rsidRPr="009A6112">
        <w:rPr>
          <w:bCs/>
          <w:color w:val="000000"/>
          <w:sz w:val="28"/>
          <w:szCs w:val="28"/>
        </w:rPr>
        <w:t xml:space="preserve"> </w:t>
      </w:r>
      <w:r w:rsidRPr="009A6112">
        <w:rPr>
          <w:bCs/>
          <w:color w:val="000000"/>
          <w:sz w:val="28"/>
          <w:szCs w:val="28"/>
        </w:rPr>
        <w:t xml:space="preserve">что </w:t>
      </w:r>
      <w:r w:rsidR="00D81B56" w:rsidRPr="009A6112">
        <w:rPr>
          <w:bCs/>
          <w:color w:val="000000"/>
          <w:sz w:val="28"/>
          <w:szCs w:val="28"/>
        </w:rPr>
        <w:t>сбережет до 7,6 млн.долл. США;</w:t>
      </w:r>
    </w:p>
    <w:p w:rsidR="00B630A3" w:rsidRPr="009A6112" w:rsidRDefault="009E4495"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Увеличением</w:t>
      </w:r>
      <w:r w:rsidR="00B630A3" w:rsidRPr="009A6112">
        <w:rPr>
          <w:bCs/>
          <w:color w:val="000000"/>
          <w:sz w:val="28"/>
          <w:szCs w:val="28"/>
        </w:rPr>
        <w:t xml:space="preserve"> рыночной сто</w:t>
      </w:r>
      <w:r w:rsidR="007B27A7" w:rsidRPr="009A6112">
        <w:rPr>
          <w:bCs/>
          <w:color w:val="000000"/>
          <w:sz w:val="28"/>
          <w:szCs w:val="28"/>
        </w:rPr>
        <w:t>имости энергоэффективных зданий (р</w:t>
      </w:r>
      <w:r w:rsidR="00B630A3" w:rsidRPr="009A6112">
        <w:rPr>
          <w:bCs/>
          <w:color w:val="000000"/>
          <w:sz w:val="28"/>
          <w:szCs w:val="28"/>
        </w:rPr>
        <w:t>ыночная стоимость зданий является результатом воздействия многих факторов</w:t>
      </w:r>
      <w:r w:rsidR="007B27A7" w:rsidRPr="009A6112">
        <w:rPr>
          <w:bCs/>
          <w:color w:val="000000"/>
          <w:sz w:val="28"/>
          <w:szCs w:val="28"/>
        </w:rPr>
        <w:t xml:space="preserve"> -</w:t>
      </w:r>
      <w:r w:rsidR="00B630A3" w:rsidRPr="009A6112">
        <w:rPr>
          <w:bCs/>
          <w:color w:val="000000"/>
          <w:sz w:val="28"/>
          <w:szCs w:val="28"/>
        </w:rPr>
        <w:t xml:space="preserve"> косвенное последствие, поэтому расче</w:t>
      </w:r>
      <w:r w:rsidR="007B27A7" w:rsidRPr="009A6112">
        <w:rPr>
          <w:bCs/>
          <w:color w:val="000000"/>
          <w:sz w:val="28"/>
          <w:szCs w:val="28"/>
        </w:rPr>
        <w:t>т</w:t>
      </w:r>
      <w:r w:rsidR="004070AD" w:rsidRPr="009A6112">
        <w:rPr>
          <w:bCs/>
          <w:color w:val="000000"/>
          <w:sz w:val="28"/>
          <w:szCs w:val="28"/>
        </w:rPr>
        <w:t xml:space="preserve"> возможных выгод не проводился);</w:t>
      </w:r>
    </w:p>
    <w:p w:rsidR="004070AD" w:rsidRPr="009A6112" w:rsidRDefault="004070AD"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Улучшени</w:t>
      </w:r>
      <w:r w:rsidR="00C67674" w:rsidRPr="009A6112">
        <w:rPr>
          <w:bCs/>
          <w:color w:val="000000"/>
          <w:sz w:val="28"/>
          <w:szCs w:val="28"/>
        </w:rPr>
        <w:t>е</w:t>
      </w:r>
      <w:r w:rsidR="009E4495" w:rsidRPr="009A6112">
        <w:rPr>
          <w:bCs/>
          <w:color w:val="000000"/>
          <w:sz w:val="28"/>
          <w:szCs w:val="28"/>
        </w:rPr>
        <w:t>м</w:t>
      </w:r>
      <w:r w:rsidR="00C67674" w:rsidRPr="009A6112">
        <w:rPr>
          <w:bCs/>
          <w:color w:val="000000"/>
          <w:sz w:val="28"/>
          <w:szCs w:val="28"/>
        </w:rPr>
        <w:t xml:space="preserve"> конкурентоспособности материалов, произведенных на территории республики (косвенное посл</w:t>
      </w:r>
      <w:r w:rsidR="00D81B56" w:rsidRPr="009A6112">
        <w:rPr>
          <w:bCs/>
          <w:color w:val="000000"/>
          <w:sz w:val="28"/>
          <w:szCs w:val="28"/>
        </w:rPr>
        <w:t>едствие, расчет не проводился);</w:t>
      </w:r>
    </w:p>
    <w:p w:rsidR="00B630A3" w:rsidRPr="009A6112" w:rsidRDefault="009E4495" w:rsidP="0083300C">
      <w:pPr>
        <w:numPr>
          <w:ilvl w:val="0"/>
          <w:numId w:val="6"/>
        </w:numPr>
        <w:tabs>
          <w:tab w:val="left" w:pos="1134"/>
        </w:tabs>
        <w:ind w:left="0" w:firstLine="709"/>
        <w:contextualSpacing/>
        <w:jc w:val="both"/>
        <w:rPr>
          <w:bCs/>
          <w:color w:val="000000"/>
          <w:sz w:val="28"/>
          <w:szCs w:val="28"/>
        </w:rPr>
      </w:pPr>
      <w:r w:rsidRPr="009A6112">
        <w:rPr>
          <w:bCs/>
          <w:color w:val="000000"/>
          <w:sz w:val="28"/>
          <w:szCs w:val="28"/>
        </w:rPr>
        <w:t>Экономия средств конечных потребителей (собственников жилья или предприятий)</w:t>
      </w:r>
      <w:r w:rsidR="004070AD" w:rsidRPr="009A6112">
        <w:rPr>
          <w:bCs/>
          <w:color w:val="000000"/>
          <w:sz w:val="28"/>
          <w:szCs w:val="28"/>
        </w:rPr>
        <w:t xml:space="preserve"> в силу повышения информированности о возможных мерах по энергоэффективности</w:t>
      </w:r>
      <w:r w:rsidR="007B27A7" w:rsidRPr="009A6112">
        <w:rPr>
          <w:bCs/>
          <w:color w:val="000000"/>
          <w:sz w:val="28"/>
          <w:szCs w:val="28"/>
        </w:rPr>
        <w:t>: в</w:t>
      </w:r>
      <w:r w:rsidR="00B630A3" w:rsidRPr="009A6112">
        <w:rPr>
          <w:bCs/>
          <w:color w:val="000000"/>
          <w:sz w:val="28"/>
          <w:szCs w:val="28"/>
        </w:rPr>
        <w:t>ыгода равна разнице в затратах на обогрев зданий без выполнения минимальных норм и с соблюдением этих норм.</w:t>
      </w:r>
    </w:p>
    <w:p w:rsidR="00B630A3" w:rsidRPr="009A6112" w:rsidRDefault="00B630A3" w:rsidP="0083300C">
      <w:pPr>
        <w:tabs>
          <w:tab w:val="left" w:pos="567"/>
        </w:tabs>
        <w:ind w:firstLine="709"/>
        <w:contextualSpacing/>
        <w:jc w:val="both"/>
        <w:rPr>
          <w:bCs/>
          <w:color w:val="000000"/>
          <w:sz w:val="28"/>
          <w:szCs w:val="28"/>
        </w:rPr>
      </w:pPr>
      <w:r w:rsidRPr="009A6112">
        <w:rPr>
          <w:bCs/>
          <w:color w:val="000000"/>
          <w:sz w:val="28"/>
          <w:szCs w:val="28"/>
        </w:rPr>
        <w:t>Таким образом, видно, что выгоды от принятия закона будут существенно превышать затраты, связанные с выполнением его требований.</w:t>
      </w:r>
    </w:p>
    <w:p w:rsidR="00B630A3" w:rsidRPr="009A6112" w:rsidRDefault="00B630A3" w:rsidP="0083300C">
      <w:pPr>
        <w:tabs>
          <w:tab w:val="left" w:pos="540"/>
          <w:tab w:val="left" w:pos="1134"/>
        </w:tabs>
        <w:ind w:firstLine="709"/>
        <w:contextualSpacing/>
        <w:jc w:val="center"/>
        <w:rPr>
          <w:bCs/>
          <w:color w:val="000000"/>
          <w:sz w:val="28"/>
          <w:szCs w:val="28"/>
        </w:rPr>
      </w:pPr>
    </w:p>
    <w:p w:rsidR="00CC37A7" w:rsidRPr="009A6112" w:rsidRDefault="006E180C" w:rsidP="0083300C">
      <w:pPr>
        <w:pStyle w:val="3"/>
        <w:spacing w:before="0" w:after="0"/>
        <w:ind w:firstLine="567"/>
        <w:contextualSpacing/>
        <w:jc w:val="center"/>
        <w:rPr>
          <w:rFonts w:ascii="Times New Roman" w:eastAsia="Calibri" w:hAnsi="Times New Roman"/>
          <w:sz w:val="28"/>
          <w:szCs w:val="28"/>
          <w:lang w:eastAsia="en-US"/>
        </w:rPr>
      </w:pPr>
      <w:bookmarkStart w:id="39" w:name="_Toc40926187"/>
      <w:r w:rsidRPr="009A6112">
        <w:rPr>
          <w:rFonts w:ascii="Times New Roman" w:eastAsia="Calibri" w:hAnsi="Times New Roman"/>
          <w:sz w:val="28"/>
          <w:szCs w:val="28"/>
          <w:lang w:eastAsia="en-US"/>
        </w:rPr>
        <w:t>5</w:t>
      </w:r>
      <w:r w:rsidR="00D84831" w:rsidRPr="009A6112">
        <w:rPr>
          <w:rFonts w:ascii="Times New Roman" w:eastAsia="Calibri" w:hAnsi="Times New Roman"/>
          <w:sz w:val="28"/>
          <w:szCs w:val="28"/>
          <w:lang w:eastAsia="en-US"/>
        </w:rPr>
        <w:t>.</w:t>
      </w:r>
      <w:r w:rsidR="00B630A3" w:rsidRPr="009A6112">
        <w:rPr>
          <w:rFonts w:ascii="Times New Roman" w:eastAsia="Calibri" w:hAnsi="Times New Roman"/>
          <w:sz w:val="28"/>
          <w:szCs w:val="28"/>
          <w:lang w:eastAsia="en-US"/>
        </w:rPr>
        <w:t>3</w:t>
      </w:r>
      <w:r w:rsidR="00B32EA6" w:rsidRPr="009A6112">
        <w:rPr>
          <w:rFonts w:ascii="Times New Roman" w:eastAsia="Calibri" w:hAnsi="Times New Roman"/>
          <w:sz w:val="28"/>
          <w:szCs w:val="28"/>
          <w:lang w:eastAsia="en-US"/>
        </w:rPr>
        <w:t>.</w:t>
      </w:r>
      <w:r w:rsidR="00CC37A7" w:rsidRPr="009A6112">
        <w:rPr>
          <w:rFonts w:ascii="Times New Roman" w:eastAsia="Calibri" w:hAnsi="Times New Roman"/>
          <w:sz w:val="28"/>
          <w:szCs w:val="28"/>
          <w:lang w:eastAsia="en-US"/>
        </w:rPr>
        <w:t xml:space="preserve"> </w:t>
      </w:r>
      <w:r w:rsidR="000C1E63" w:rsidRPr="009A6112">
        <w:rPr>
          <w:rFonts w:ascii="Times New Roman" w:eastAsia="Calibri" w:hAnsi="Times New Roman"/>
          <w:sz w:val="28"/>
          <w:szCs w:val="28"/>
          <w:lang w:eastAsia="en-US"/>
        </w:rPr>
        <w:t>Анализ рисков</w:t>
      </w:r>
      <w:bookmarkEnd w:id="36"/>
      <w:bookmarkEnd w:id="39"/>
    </w:p>
    <w:p w:rsidR="00231321" w:rsidRPr="009A6112" w:rsidRDefault="00A6460E" w:rsidP="0083300C">
      <w:pPr>
        <w:tabs>
          <w:tab w:val="left" w:pos="567"/>
        </w:tabs>
        <w:ind w:firstLine="709"/>
        <w:contextualSpacing/>
        <w:jc w:val="both"/>
        <w:rPr>
          <w:bCs/>
          <w:color w:val="000000"/>
          <w:sz w:val="28"/>
          <w:szCs w:val="28"/>
        </w:rPr>
      </w:pPr>
      <w:r w:rsidRPr="009A6112">
        <w:rPr>
          <w:rFonts w:eastAsia="Calibri"/>
          <w:sz w:val="28"/>
          <w:szCs w:val="28"/>
          <w:lang w:eastAsia="en-US"/>
        </w:rPr>
        <w:t xml:space="preserve">При реализации каждого из вариантов оценены риски по группам: политические, социальные, </w:t>
      </w:r>
      <w:r w:rsidRPr="009A6112">
        <w:rPr>
          <w:bCs/>
          <w:color w:val="000000"/>
          <w:sz w:val="28"/>
          <w:szCs w:val="28"/>
        </w:rPr>
        <w:t xml:space="preserve">экономические, </w:t>
      </w:r>
      <w:r w:rsidR="00D81B56" w:rsidRPr="009A6112">
        <w:rPr>
          <w:bCs/>
          <w:color w:val="000000"/>
          <w:sz w:val="28"/>
          <w:szCs w:val="28"/>
        </w:rPr>
        <w:t>правовые и организационные.</w:t>
      </w:r>
    </w:p>
    <w:p w:rsidR="00231321" w:rsidRPr="009A6112" w:rsidRDefault="00231321" w:rsidP="0083300C">
      <w:pPr>
        <w:tabs>
          <w:tab w:val="left" w:pos="567"/>
        </w:tabs>
        <w:ind w:firstLine="709"/>
        <w:contextualSpacing/>
        <w:jc w:val="both"/>
        <w:rPr>
          <w:bCs/>
          <w:color w:val="000000"/>
          <w:sz w:val="28"/>
          <w:szCs w:val="28"/>
        </w:rPr>
      </w:pPr>
      <w:r w:rsidRPr="009A6112">
        <w:rPr>
          <w:b/>
          <w:bCs/>
          <w:color w:val="000000"/>
          <w:sz w:val="28"/>
          <w:szCs w:val="28"/>
        </w:rPr>
        <w:t>Политические риски</w:t>
      </w:r>
      <w:r w:rsidRPr="009A6112">
        <w:rPr>
          <w:bCs/>
          <w:color w:val="000000"/>
          <w:sz w:val="28"/>
          <w:szCs w:val="28"/>
        </w:rPr>
        <w:t xml:space="preserve"> присутствуют в варианте регулирования №1 «оставить все как есть»</w:t>
      </w:r>
      <w:r w:rsidR="008E0EB2" w:rsidRPr="009A6112">
        <w:rPr>
          <w:bCs/>
          <w:color w:val="000000"/>
          <w:sz w:val="28"/>
          <w:szCs w:val="28"/>
        </w:rPr>
        <w:t xml:space="preserve">. Отложенный эффект от инвестиций в энергосектор, </w:t>
      </w:r>
      <w:r w:rsidRPr="009A6112">
        <w:rPr>
          <w:bCs/>
          <w:color w:val="000000"/>
          <w:sz w:val="28"/>
          <w:szCs w:val="28"/>
        </w:rPr>
        <w:t>при сохранении текущей политики</w:t>
      </w:r>
      <w:r w:rsidR="00D96E2C" w:rsidRPr="009A6112">
        <w:rPr>
          <w:bCs/>
          <w:color w:val="000000"/>
          <w:sz w:val="28"/>
          <w:szCs w:val="28"/>
        </w:rPr>
        <w:t xml:space="preserve"> нестимулирования и неинформирования об энергосбережении, и при</w:t>
      </w:r>
      <w:r w:rsidRPr="009A6112">
        <w:rPr>
          <w:bCs/>
          <w:color w:val="000000"/>
          <w:sz w:val="28"/>
          <w:szCs w:val="28"/>
        </w:rPr>
        <w:t xml:space="preserve"> неизбежном повышении тарифов на электро и теплоэнергию, </w:t>
      </w:r>
      <w:r w:rsidR="00D96E2C" w:rsidRPr="009A6112">
        <w:rPr>
          <w:bCs/>
          <w:color w:val="000000"/>
          <w:sz w:val="28"/>
          <w:szCs w:val="28"/>
        </w:rPr>
        <w:t>может привести к социальным волнениям, утере доверия населения государственной власти, и д</w:t>
      </w:r>
      <w:r w:rsidR="00D81B56" w:rsidRPr="009A6112">
        <w:rPr>
          <w:bCs/>
          <w:color w:val="000000"/>
          <w:sz w:val="28"/>
          <w:szCs w:val="28"/>
        </w:rPr>
        <w:t>естабилизации ситуации в целом.</w:t>
      </w:r>
    </w:p>
    <w:p w:rsidR="00D96E2C" w:rsidRPr="009A6112" w:rsidRDefault="00D96E2C" w:rsidP="0083300C">
      <w:pPr>
        <w:tabs>
          <w:tab w:val="left" w:pos="567"/>
        </w:tabs>
        <w:ind w:firstLine="709"/>
        <w:contextualSpacing/>
        <w:jc w:val="both"/>
        <w:rPr>
          <w:bCs/>
          <w:color w:val="000000"/>
          <w:sz w:val="28"/>
          <w:szCs w:val="28"/>
        </w:rPr>
      </w:pPr>
      <w:r w:rsidRPr="009A6112">
        <w:rPr>
          <w:bCs/>
          <w:color w:val="000000"/>
          <w:sz w:val="28"/>
          <w:szCs w:val="28"/>
        </w:rPr>
        <w:t>В варианте №2 решением вопроса является обязательное повышение информированности населения и всех вовлеченных сторон, что в совокупности с внедрением обязательного энергетического обследования постепенно подготавливает их к сбережению энергии, с предоставлением широкого выбора действий по энергосбережению или повышению энергоэффективности. Большое внимание уделяется развитию новых рынков услуг, что привнесет динамику реше</w:t>
      </w:r>
      <w:r w:rsidR="008E0EB2" w:rsidRPr="009A6112">
        <w:rPr>
          <w:bCs/>
          <w:color w:val="000000"/>
          <w:sz w:val="28"/>
          <w:szCs w:val="28"/>
        </w:rPr>
        <w:t>ния вопросов энергосбережения.</w:t>
      </w:r>
    </w:p>
    <w:p w:rsidR="008E0EB2" w:rsidRPr="009A6112" w:rsidRDefault="00D96E2C" w:rsidP="0083300C">
      <w:pPr>
        <w:tabs>
          <w:tab w:val="left" w:pos="567"/>
        </w:tabs>
        <w:ind w:firstLine="709"/>
        <w:contextualSpacing/>
        <w:jc w:val="both"/>
        <w:rPr>
          <w:rFonts w:eastAsia="Calibri"/>
          <w:sz w:val="28"/>
          <w:szCs w:val="28"/>
          <w:lang w:eastAsia="en-US"/>
        </w:rPr>
      </w:pPr>
      <w:r w:rsidRPr="009A6112">
        <w:rPr>
          <w:bCs/>
          <w:color w:val="000000"/>
          <w:sz w:val="28"/>
          <w:szCs w:val="28"/>
        </w:rPr>
        <w:t>В варианте №3 политический риск остается на среднем уровне, поскольку временные затраты на создание</w:t>
      </w:r>
      <w:r w:rsidRPr="009A6112">
        <w:rPr>
          <w:rFonts w:eastAsia="Calibri"/>
          <w:sz w:val="28"/>
          <w:szCs w:val="28"/>
          <w:lang w:eastAsia="en-US"/>
        </w:rPr>
        <w:t xml:space="preserve"> рабочей инфраструктуры, ответственной за решение вопросов энергосбережения, значительны. При текущем уровне необходимых выплат по кредитным обязательствам проектов для развития энергосектора и динамике развития рынка технологий и услуг отставание регулирования будет провоцировать правовой нигилизм населения,</w:t>
      </w:r>
      <w:r w:rsidR="008E0EB2" w:rsidRPr="009A6112">
        <w:rPr>
          <w:rFonts w:eastAsia="Calibri"/>
          <w:sz w:val="28"/>
          <w:szCs w:val="28"/>
          <w:lang w:eastAsia="en-US"/>
        </w:rPr>
        <w:t xml:space="preserve"> и утерю доверия государственной власти</w:t>
      </w:r>
      <w:r w:rsidRPr="009A6112">
        <w:rPr>
          <w:rFonts w:eastAsia="Calibri"/>
          <w:sz w:val="28"/>
          <w:szCs w:val="28"/>
          <w:lang w:eastAsia="en-US"/>
        </w:rPr>
        <w:t xml:space="preserve">. </w:t>
      </w:r>
    </w:p>
    <w:p w:rsidR="00384472" w:rsidRPr="009A6112" w:rsidRDefault="00D12728" w:rsidP="0083300C">
      <w:pPr>
        <w:tabs>
          <w:tab w:val="left" w:pos="567"/>
        </w:tabs>
        <w:ind w:firstLine="709"/>
        <w:contextualSpacing/>
        <w:jc w:val="both"/>
        <w:rPr>
          <w:rFonts w:eastAsia="Calibri"/>
          <w:sz w:val="28"/>
          <w:szCs w:val="28"/>
          <w:lang w:eastAsia="en-US"/>
        </w:rPr>
      </w:pPr>
      <w:r w:rsidRPr="009A6112">
        <w:rPr>
          <w:rFonts w:eastAsia="Calibri"/>
          <w:b/>
          <w:sz w:val="28"/>
          <w:szCs w:val="28"/>
          <w:lang w:eastAsia="en-US"/>
        </w:rPr>
        <w:t>Организационные риски</w:t>
      </w:r>
      <w:r w:rsidRPr="009A6112">
        <w:rPr>
          <w:rFonts w:eastAsia="Calibri"/>
          <w:sz w:val="28"/>
          <w:szCs w:val="28"/>
          <w:lang w:eastAsia="en-US"/>
        </w:rPr>
        <w:t xml:space="preserve"> заключаются в ограниченном существующего потенциале </w:t>
      </w:r>
      <w:r w:rsidR="00384472" w:rsidRPr="009A6112">
        <w:rPr>
          <w:rFonts w:eastAsia="Calibri"/>
          <w:sz w:val="28"/>
          <w:szCs w:val="28"/>
          <w:lang w:eastAsia="en-US"/>
        </w:rPr>
        <w:t>государственного органа</w:t>
      </w:r>
      <w:r w:rsidR="0075396F" w:rsidRPr="009A6112">
        <w:rPr>
          <w:rFonts w:eastAsia="Calibri"/>
          <w:sz w:val="28"/>
          <w:szCs w:val="28"/>
          <w:lang w:eastAsia="en-US"/>
        </w:rPr>
        <w:t xml:space="preserve"> (</w:t>
      </w:r>
      <w:r w:rsidR="00D81B56" w:rsidRPr="009A6112">
        <w:rPr>
          <w:rFonts w:eastAsia="Calibri"/>
          <w:sz w:val="28"/>
          <w:szCs w:val="28"/>
          <w:lang w:eastAsia="en-US"/>
        </w:rPr>
        <w:t xml:space="preserve">Государственный комитет промышленности, энергетики и недропользования Кыргызской Республики </w:t>
      </w:r>
      <w:r w:rsidR="0075396F" w:rsidRPr="009A6112">
        <w:rPr>
          <w:rFonts w:eastAsia="Calibri"/>
          <w:sz w:val="28"/>
          <w:szCs w:val="28"/>
          <w:lang w:eastAsia="en-US"/>
        </w:rPr>
        <w:t>и е</w:t>
      </w:r>
      <w:r w:rsidRPr="009A6112">
        <w:rPr>
          <w:rFonts w:eastAsia="Calibri"/>
          <w:sz w:val="28"/>
          <w:szCs w:val="28"/>
          <w:lang w:eastAsia="en-US"/>
        </w:rPr>
        <w:t>го подведомственных организаций)</w:t>
      </w:r>
      <w:r w:rsidR="00384472" w:rsidRPr="009A6112">
        <w:rPr>
          <w:rFonts w:eastAsia="Calibri"/>
          <w:sz w:val="28"/>
          <w:szCs w:val="28"/>
          <w:lang w:eastAsia="en-US"/>
        </w:rPr>
        <w:t>:</w:t>
      </w:r>
    </w:p>
    <w:p w:rsidR="0075396F" w:rsidRPr="009A6112" w:rsidRDefault="00384472" w:rsidP="0083300C">
      <w:pPr>
        <w:pStyle w:val="a4"/>
        <w:numPr>
          <w:ilvl w:val="0"/>
          <w:numId w:val="5"/>
        </w:numPr>
        <w:tabs>
          <w:tab w:val="left" w:pos="851"/>
          <w:tab w:val="left" w:pos="1134"/>
          <w:tab w:val="left" w:pos="1276"/>
        </w:tabs>
        <w:ind w:left="0" w:firstLine="709"/>
        <w:jc w:val="both"/>
        <w:rPr>
          <w:bCs/>
          <w:color w:val="000000"/>
          <w:sz w:val="28"/>
          <w:szCs w:val="28"/>
        </w:rPr>
      </w:pPr>
      <w:r w:rsidRPr="009A6112">
        <w:rPr>
          <w:rFonts w:eastAsia="Calibri"/>
          <w:sz w:val="28"/>
          <w:szCs w:val="28"/>
          <w:lang w:eastAsia="en-US"/>
        </w:rPr>
        <w:t>передача полномочий по проведению энерго-обследований в частный сектор</w:t>
      </w:r>
      <w:r w:rsidR="00D12728" w:rsidRPr="009A6112">
        <w:rPr>
          <w:rFonts w:eastAsia="Calibri"/>
          <w:sz w:val="28"/>
          <w:szCs w:val="28"/>
          <w:lang w:eastAsia="en-US"/>
        </w:rPr>
        <w:t xml:space="preserve"> (вариант №2)</w:t>
      </w:r>
      <w:r w:rsidRPr="009A6112">
        <w:rPr>
          <w:rFonts w:eastAsia="Calibri"/>
          <w:sz w:val="28"/>
          <w:szCs w:val="28"/>
          <w:lang w:eastAsia="en-US"/>
        </w:rPr>
        <w:t xml:space="preserve">, с координацией государства, </w:t>
      </w:r>
      <w:r w:rsidRPr="009A6112">
        <w:rPr>
          <w:rFonts w:eastAsia="Calibri"/>
          <w:b/>
          <w:sz w:val="28"/>
          <w:szCs w:val="28"/>
          <w:lang w:eastAsia="en-US"/>
        </w:rPr>
        <w:t>решает вопрос недостатка кадров</w:t>
      </w:r>
      <w:r w:rsidRPr="009A6112">
        <w:rPr>
          <w:rFonts w:eastAsia="Calibri"/>
          <w:sz w:val="28"/>
          <w:szCs w:val="28"/>
          <w:lang w:eastAsia="en-US"/>
        </w:rPr>
        <w:t xml:space="preserve">. </w:t>
      </w:r>
      <w:r w:rsidR="00D12728" w:rsidRPr="009A6112">
        <w:rPr>
          <w:rFonts w:eastAsia="Calibri"/>
          <w:sz w:val="28"/>
          <w:szCs w:val="28"/>
          <w:lang w:eastAsia="en-US"/>
        </w:rPr>
        <w:t>Тем не менее, существует риск н</w:t>
      </w:r>
      <w:r w:rsidR="00CC37A7" w:rsidRPr="009A6112">
        <w:rPr>
          <w:bCs/>
          <w:color w:val="000000"/>
          <w:sz w:val="28"/>
          <w:szCs w:val="28"/>
        </w:rPr>
        <w:t>едостаточно</w:t>
      </w:r>
      <w:r w:rsidR="00D12728" w:rsidRPr="009A6112">
        <w:rPr>
          <w:bCs/>
          <w:color w:val="000000"/>
          <w:sz w:val="28"/>
          <w:szCs w:val="28"/>
        </w:rPr>
        <w:t>го</w:t>
      </w:r>
      <w:r w:rsidR="00CC37A7" w:rsidRPr="009A6112">
        <w:rPr>
          <w:bCs/>
          <w:color w:val="000000"/>
          <w:sz w:val="28"/>
          <w:szCs w:val="28"/>
        </w:rPr>
        <w:t xml:space="preserve"> </w:t>
      </w:r>
      <w:r w:rsidR="00CC37A7" w:rsidRPr="009A6112">
        <w:rPr>
          <w:bCs/>
          <w:color w:val="000000"/>
          <w:sz w:val="28"/>
          <w:szCs w:val="28"/>
        </w:rPr>
        <w:lastRenderedPageBreak/>
        <w:t>количеств</w:t>
      </w:r>
      <w:r w:rsidR="00D12728" w:rsidRPr="009A6112">
        <w:rPr>
          <w:bCs/>
          <w:color w:val="000000"/>
          <w:sz w:val="28"/>
          <w:szCs w:val="28"/>
        </w:rPr>
        <w:t>а</w:t>
      </w:r>
      <w:r w:rsidR="00CC37A7" w:rsidRPr="009A6112">
        <w:rPr>
          <w:bCs/>
          <w:color w:val="000000"/>
          <w:sz w:val="28"/>
          <w:szCs w:val="28"/>
        </w:rPr>
        <w:t xml:space="preserve"> подготовленны</w:t>
      </w:r>
      <w:r w:rsidR="00D12728" w:rsidRPr="009A6112">
        <w:rPr>
          <w:bCs/>
          <w:color w:val="000000"/>
          <w:sz w:val="28"/>
          <w:szCs w:val="28"/>
        </w:rPr>
        <w:t>х специалистов в регионах и низкого качества</w:t>
      </w:r>
      <w:r w:rsidR="00CC37A7" w:rsidRPr="009A6112">
        <w:rPr>
          <w:bCs/>
          <w:color w:val="000000"/>
          <w:sz w:val="28"/>
          <w:szCs w:val="28"/>
        </w:rPr>
        <w:t xml:space="preserve"> проведения</w:t>
      </w:r>
      <w:r w:rsidR="00A853ED" w:rsidRPr="009A6112">
        <w:rPr>
          <w:bCs/>
          <w:color w:val="000000"/>
          <w:sz w:val="28"/>
          <w:szCs w:val="28"/>
        </w:rPr>
        <w:t xml:space="preserve"> энергетического обследования, и </w:t>
      </w:r>
      <w:r w:rsidR="00CC37A7" w:rsidRPr="009A6112">
        <w:rPr>
          <w:bCs/>
          <w:color w:val="000000"/>
          <w:sz w:val="28"/>
          <w:szCs w:val="28"/>
        </w:rPr>
        <w:t>соответственно, проявления недо</w:t>
      </w:r>
      <w:r w:rsidR="00A853ED" w:rsidRPr="009A6112">
        <w:rPr>
          <w:bCs/>
          <w:color w:val="000000"/>
          <w:sz w:val="28"/>
          <w:szCs w:val="28"/>
        </w:rPr>
        <w:t>вольства со стороны владельцев объектов</w:t>
      </w:r>
      <w:r w:rsidR="00CC37A7" w:rsidRPr="009A6112">
        <w:rPr>
          <w:bCs/>
          <w:color w:val="000000"/>
          <w:sz w:val="28"/>
          <w:szCs w:val="28"/>
        </w:rPr>
        <w:t>.</w:t>
      </w:r>
    </w:p>
    <w:p w:rsidR="00CC37A7" w:rsidRPr="009A6112" w:rsidRDefault="00CC37A7" w:rsidP="0083300C">
      <w:pPr>
        <w:pStyle w:val="a4"/>
        <w:numPr>
          <w:ilvl w:val="1"/>
          <w:numId w:val="5"/>
        </w:numPr>
        <w:tabs>
          <w:tab w:val="left" w:pos="851"/>
          <w:tab w:val="left" w:pos="1134"/>
          <w:tab w:val="left" w:pos="1276"/>
        </w:tabs>
        <w:ind w:left="0" w:firstLine="709"/>
        <w:jc w:val="both"/>
        <w:rPr>
          <w:bCs/>
          <w:color w:val="000000"/>
          <w:sz w:val="28"/>
          <w:szCs w:val="28"/>
        </w:rPr>
      </w:pPr>
      <w:r w:rsidRPr="009A6112">
        <w:rPr>
          <w:bCs/>
          <w:color w:val="000000"/>
          <w:sz w:val="28"/>
          <w:szCs w:val="28"/>
        </w:rPr>
        <w:t>Данный риск может быть преодолен проведением тренингов с лицами, которые намерены ста</w:t>
      </w:r>
      <w:r w:rsidR="00A853ED" w:rsidRPr="009A6112">
        <w:rPr>
          <w:bCs/>
          <w:color w:val="000000"/>
          <w:sz w:val="28"/>
          <w:szCs w:val="28"/>
        </w:rPr>
        <w:t>ть специалистами по энергетическому обследованию</w:t>
      </w:r>
      <w:r w:rsidRPr="009A6112">
        <w:rPr>
          <w:bCs/>
          <w:color w:val="000000"/>
          <w:sz w:val="28"/>
          <w:szCs w:val="28"/>
        </w:rPr>
        <w:t xml:space="preserve">. Это </w:t>
      </w:r>
      <w:r w:rsidR="00D12728" w:rsidRPr="009A6112">
        <w:rPr>
          <w:bCs/>
          <w:color w:val="000000"/>
          <w:sz w:val="28"/>
          <w:szCs w:val="28"/>
        </w:rPr>
        <w:t>может быть сделано на базе научно-исследовательского института «Экономика и энергетика» при Государственном комитете промышленности, энергетики и недропользования</w:t>
      </w:r>
      <w:r w:rsidR="00291E77" w:rsidRPr="009A6112">
        <w:rPr>
          <w:bCs/>
          <w:color w:val="000000"/>
          <w:sz w:val="28"/>
          <w:szCs w:val="28"/>
        </w:rPr>
        <w:t xml:space="preserve"> Кыргызской Республики</w:t>
      </w:r>
      <w:r w:rsidR="00D12728" w:rsidRPr="009A6112">
        <w:rPr>
          <w:bCs/>
          <w:color w:val="000000"/>
          <w:sz w:val="28"/>
          <w:szCs w:val="28"/>
        </w:rPr>
        <w:t>, или обучением специалистов могут заняться консультационные компании (что создает новый рынок услуг), и дополнительно</w:t>
      </w:r>
      <w:r w:rsidRPr="009A6112">
        <w:rPr>
          <w:bCs/>
          <w:color w:val="000000"/>
          <w:sz w:val="28"/>
          <w:szCs w:val="28"/>
        </w:rPr>
        <w:t xml:space="preserve"> донорские организации.</w:t>
      </w:r>
    </w:p>
    <w:p w:rsidR="00BA402C" w:rsidRPr="009A6112" w:rsidRDefault="00857DB5" w:rsidP="0083300C">
      <w:pPr>
        <w:tabs>
          <w:tab w:val="left" w:pos="426"/>
        </w:tabs>
        <w:ind w:firstLine="709"/>
        <w:contextualSpacing/>
        <w:jc w:val="both"/>
        <w:rPr>
          <w:sz w:val="28"/>
          <w:szCs w:val="28"/>
          <w:highlight w:val="yellow"/>
        </w:rPr>
      </w:pPr>
      <w:r w:rsidRPr="009A6112">
        <w:rPr>
          <w:bCs/>
          <w:color w:val="000000"/>
          <w:sz w:val="28"/>
          <w:szCs w:val="28"/>
        </w:rPr>
        <w:t>Тот же организационный риск существует в варианте №3, однако, различается тем, что вариант 2 предпочитает свободный рынок сертифицированных аудиторов, в то время как вариант 3 требует, чтобы государство платило за этих людей, даже если, например, аудитов нет. Энергетические аудиты, проводимые государственным органом (вариант №3), подразумевают ответственность специалистов, а государственный орган, отвечающий за проведение энергетических аудитов, может оказаться не в состоянии обеспечить своевременное обучение, трудоустройство и доступность, особенно в регионах.</w:t>
      </w:r>
    </w:p>
    <w:p w:rsidR="0075396F" w:rsidRPr="009A6112" w:rsidRDefault="0075396F" w:rsidP="0083300C">
      <w:pPr>
        <w:pStyle w:val="a4"/>
        <w:numPr>
          <w:ilvl w:val="1"/>
          <w:numId w:val="5"/>
        </w:numPr>
        <w:tabs>
          <w:tab w:val="left" w:pos="851"/>
          <w:tab w:val="left" w:pos="1134"/>
          <w:tab w:val="left" w:pos="1276"/>
        </w:tabs>
        <w:ind w:left="0" w:firstLine="709"/>
        <w:jc w:val="both"/>
        <w:rPr>
          <w:rFonts w:eastAsia="Calibri"/>
          <w:sz w:val="28"/>
          <w:szCs w:val="28"/>
          <w:lang w:eastAsia="en-US"/>
        </w:rPr>
      </w:pPr>
      <w:r w:rsidRPr="009A6112">
        <w:rPr>
          <w:rFonts w:eastAsia="Calibri"/>
          <w:sz w:val="28"/>
          <w:szCs w:val="28"/>
          <w:lang w:eastAsia="en-US"/>
        </w:rPr>
        <w:t xml:space="preserve">Данный риск может быть преодолен дополнительным </w:t>
      </w:r>
      <w:r w:rsidR="00552098" w:rsidRPr="009A6112">
        <w:rPr>
          <w:rFonts w:eastAsia="Calibri"/>
          <w:sz w:val="28"/>
          <w:szCs w:val="28"/>
          <w:lang w:eastAsia="en-US"/>
        </w:rPr>
        <w:t>финансированием</w:t>
      </w:r>
      <w:r w:rsidRPr="009A6112">
        <w:rPr>
          <w:rFonts w:eastAsia="Calibri"/>
          <w:sz w:val="28"/>
          <w:szCs w:val="28"/>
          <w:lang w:eastAsia="en-US"/>
        </w:rPr>
        <w:t xml:space="preserve">, увеличением штата государственного органа, что повлечет </w:t>
      </w:r>
      <w:r w:rsidRPr="009A6112">
        <w:rPr>
          <w:rFonts w:eastAsia="Calibri"/>
          <w:b/>
          <w:sz w:val="28"/>
          <w:szCs w:val="28"/>
          <w:lang w:eastAsia="en-US"/>
        </w:rPr>
        <w:t>дополнительные затраты на государственный бюджет</w:t>
      </w:r>
      <w:r w:rsidR="00291E77" w:rsidRPr="009A6112">
        <w:rPr>
          <w:rFonts w:eastAsia="Calibri"/>
          <w:sz w:val="28"/>
          <w:szCs w:val="28"/>
          <w:lang w:eastAsia="en-US"/>
        </w:rPr>
        <w:t>.</w:t>
      </w:r>
    </w:p>
    <w:p w:rsidR="0002460E" w:rsidRPr="009A6112" w:rsidRDefault="0002460E" w:rsidP="0083300C">
      <w:pPr>
        <w:tabs>
          <w:tab w:val="left" w:pos="426"/>
        </w:tabs>
        <w:ind w:firstLine="709"/>
        <w:contextualSpacing/>
        <w:jc w:val="both"/>
        <w:rPr>
          <w:sz w:val="28"/>
          <w:szCs w:val="28"/>
        </w:rPr>
      </w:pPr>
      <w:r w:rsidRPr="009A6112">
        <w:rPr>
          <w:bCs/>
          <w:color w:val="000000"/>
          <w:sz w:val="28"/>
          <w:szCs w:val="28"/>
        </w:rPr>
        <w:t xml:space="preserve">Возможным риском, относящимся к группе организационных рисков, является риск напряженных и противоречивых дискуссий между заинтересованными сторонами при определении целевых показателей энергосбережения по отраслям. Поэтому, </w:t>
      </w:r>
      <w:r w:rsidRPr="009A6112">
        <w:rPr>
          <w:sz w:val="28"/>
          <w:szCs w:val="28"/>
        </w:rPr>
        <w:t xml:space="preserve">определение целевых показателей должно проходить в соответствии с процедурами общественного обсуждения </w:t>
      </w:r>
      <w:r w:rsidR="00252F79" w:rsidRPr="009A6112">
        <w:rPr>
          <w:sz w:val="28"/>
          <w:szCs w:val="28"/>
        </w:rPr>
        <w:t xml:space="preserve">НПА </w:t>
      </w:r>
      <w:r w:rsidRPr="009A6112">
        <w:rPr>
          <w:sz w:val="28"/>
          <w:szCs w:val="28"/>
        </w:rPr>
        <w:t>в широком круге заинтересованных сторон.</w:t>
      </w:r>
    </w:p>
    <w:p w:rsidR="00CC37A7" w:rsidRPr="009A6112" w:rsidRDefault="00CC37A7" w:rsidP="0083300C">
      <w:pPr>
        <w:tabs>
          <w:tab w:val="left" w:pos="426"/>
        </w:tabs>
        <w:ind w:firstLine="709"/>
        <w:contextualSpacing/>
        <w:jc w:val="both"/>
        <w:rPr>
          <w:bCs/>
          <w:color w:val="000000"/>
          <w:sz w:val="28"/>
          <w:szCs w:val="28"/>
        </w:rPr>
      </w:pPr>
      <w:r w:rsidRPr="009A6112">
        <w:rPr>
          <w:bCs/>
          <w:color w:val="000000"/>
          <w:sz w:val="28"/>
          <w:szCs w:val="28"/>
        </w:rPr>
        <w:t xml:space="preserve">Коррупция при </w:t>
      </w:r>
      <w:r w:rsidR="00861703" w:rsidRPr="009A6112">
        <w:rPr>
          <w:bCs/>
          <w:color w:val="000000"/>
          <w:sz w:val="28"/>
          <w:szCs w:val="28"/>
        </w:rPr>
        <w:t>энергетическом обследовании</w:t>
      </w:r>
      <w:r w:rsidR="008E0EB2" w:rsidRPr="009A6112">
        <w:rPr>
          <w:bCs/>
          <w:color w:val="000000"/>
          <w:sz w:val="28"/>
          <w:szCs w:val="28"/>
        </w:rPr>
        <w:t>:</w:t>
      </w:r>
      <w:r w:rsidRPr="009A6112">
        <w:rPr>
          <w:bCs/>
          <w:color w:val="000000"/>
          <w:sz w:val="28"/>
          <w:szCs w:val="28"/>
        </w:rPr>
        <w:t xml:space="preserve"> Выполнение требований энергоэффективности св</w:t>
      </w:r>
      <w:r w:rsidR="008E0EB2" w:rsidRPr="009A6112">
        <w:rPr>
          <w:bCs/>
          <w:color w:val="000000"/>
          <w:sz w:val="28"/>
          <w:szCs w:val="28"/>
        </w:rPr>
        <w:t>язано с ростом издержек, что</w:t>
      </w:r>
      <w:r w:rsidRPr="009A6112">
        <w:rPr>
          <w:bCs/>
          <w:color w:val="000000"/>
          <w:sz w:val="28"/>
          <w:szCs w:val="28"/>
        </w:rPr>
        <w:t xml:space="preserve"> создает предпосылку для коррупционной сделки между </w:t>
      </w:r>
      <w:r w:rsidR="00861703" w:rsidRPr="009A6112">
        <w:rPr>
          <w:bCs/>
          <w:color w:val="000000"/>
          <w:sz w:val="28"/>
          <w:szCs w:val="28"/>
        </w:rPr>
        <w:t>владельцем объекта</w:t>
      </w:r>
      <w:r w:rsidRPr="009A6112">
        <w:rPr>
          <w:bCs/>
          <w:color w:val="000000"/>
          <w:sz w:val="28"/>
          <w:szCs w:val="28"/>
        </w:rPr>
        <w:t>, с одной ст</w:t>
      </w:r>
      <w:r w:rsidR="00291E77" w:rsidRPr="009A6112">
        <w:rPr>
          <w:bCs/>
          <w:color w:val="000000"/>
          <w:sz w:val="28"/>
          <w:szCs w:val="28"/>
        </w:rPr>
        <w:t>ороны, и специалистом с другой.</w:t>
      </w:r>
    </w:p>
    <w:p w:rsidR="008E0EB2" w:rsidRPr="009A6112" w:rsidRDefault="00CC37A7" w:rsidP="0083300C">
      <w:pPr>
        <w:pStyle w:val="a4"/>
        <w:numPr>
          <w:ilvl w:val="0"/>
          <w:numId w:val="5"/>
        </w:numPr>
        <w:tabs>
          <w:tab w:val="left" w:pos="851"/>
          <w:tab w:val="left" w:pos="1134"/>
          <w:tab w:val="left" w:pos="1276"/>
        </w:tabs>
        <w:ind w:left="0" w:firstLine="709"/>
        <w:jc w:val="both"/>
        <w:rPr>
          <w:bCs/>
          <w:color w:val="000000"/>
          <w:sz w:val="28"/>
          <w:szCs w:val="28"/>
        </w:rPr>
      </w:pPr>
      <w:r w:rsidRPr="009A6112">
        <w:rPr>
          <w:bCs/>
          <w:color w:val="000000"/>
          <w:sz w:val="28"/>
          <w:szCs w:val="28"/>
        </w:rPr>
        <w:t xml:space="preserve">Защитой от этого является предусмотренная законом ответственность за качество проведенных работ по </w:t>
      </w:r>
      <w:r w:rsidR="00861703" w:rsidRPr="009A6112">
        <w:rPr>
          <w:bCs/>
          <w:color w:val="000000"/>
          <w:sz w:val="28"/>
          <w:szCs w:val="28"/>
        </w:rPr>
        <w:t>энергетическому обследованию</w:t>
      </w:r>
      <w:r w:rsidR="008E0EB2" w:rsidRPr="009A6112">
        <w:rPr>
          <w:bCs/>
          <w:color w:val="000000"/>
          <w:sz w:val="28"/>
          <w:szCs w:val="28"/>
        </w:rPr>
        <w:t xml:space="preserve"> (мониторинг)</w:t>
      </w:r>
      <w:r w:rsidR="00291E77" w:rsidRPr="009A6112">
        <w:rPr>
          <w:bCs/>
          <w:color w:val="000000"/>
          <w:sz w:val="28"/>
          <w:szCs w:val="28"/>
        </w:rPr>
        <w:t>.</w:t>
      </w:r>
    </w:p>
    <w:p w:rsidR="002C381D" w:rsidRPr="009A6112" w:rsidRDefault="00CC37A7" w:rsidP="0083300C">
      <w:pPr>
        <w:pStyle w:val="a4"/>
        <w:numPr>
          <w:ilvl w:val="0"/>
          <w:numId w:val="5"/>
        </w:numPr>
        <w:tabs>
          <w:tab w:val="left" w:pos="851"/>
          <w:tab w:val="left" w:pos="1134"/>
          <w:tab w:val="left" w:pos="1276"/>
        </w:tabs>
        <w:ind w:left="0" w:firstLine="709"/>
        <w:jc w:val="both"/>
        <w:rPr>
          <w:bCs/>
          <w:color w:val="000000"/>
          <w:sz w:val="28"/>
          <w:szCs w:val="28"/>
        </w:rPr>
      </w:pPr>
      <w:r w:rsidRPr="009A6112">
        <w:rPr>
          <w:bCs/>
          <w:color w:val="000000"/>
          <w:sz w:val="28"/>
          <w:szCs w:val="28"/>
        </w:rPr>
        <w:t xml:space="preserve">Дополнительно к этому важно, </w:t>
      </w:r>
      <w:r w:rsidRPr="009A6112">
        <w:rPr>
          <w:rFonts w:eastAsia="Calibri"/>
          <w:sz w:val="28"/>
          <w:szCs w:val="28"/>
          <w:lang w:eastAsia="en-US"/>
        </w:rPr>
        <w:t>чтобы</w:t>
      </w:r>
      <w:r w:rsidRPr="009A6112">
        <w:rPr>
          <w:bCs/>
          <w:color w:val="000000"/>
          <w:sz w:val="28"/>
          <w:szCs w:val="28"/>
        </w:rPr>
        <w:t xml:space="preserve"> </w:t>
      </w:r>
      <w:r w:rsidR="00861703" w:rsidRPr="009A6112">
        <w:rPr>
          <w:bCs/>
          <w:color w:val="000000"/>
          <w:sz w:val="28"/>
          <w:szCs w:val="28"/>
        </w:rPr>
        <w:t>уполномоченный государственный орган по энергосбережению</w:t>
      </w:r>
      <w:r w:rsidRPr="009A6112">
        <w:rPr>
          <w:bCs/>
          <w:color w:val="000000"/>
          <w:sz w:val="28"/>
          <w:szCs w:val="28"/>
        </w:rPr>
        <w:t xml:space="preserve"> имел план действий по пред</w:t>
      </w:r>
      <w:r w:rsidR="00861703" w:rsidRPr="009A6112">
        <w:rPr>
          <w:bCs/>
          <w:color w:val="000000"/>
          <w:sz w:val="28"/>
          <w:szCs w:val="28"/>
        </w:rPr>
        <w:t>отвращению коррупции при проведении энергетического обследования</w:t>
      </w:r>
      <w:r w:rsidR="002C381D" w:rsidRPr="009A6112">
        <w:rPr>
          <w:bCs/>
          <w:color w:val="000000"/>
          <w:sz w:val="28"/>
          <w:szCs w:val="28"/>
        </w:rPr>
        <w:t>.</w:t>
      </w:r>
    </w:p>
    <w:p w:rsidR="0002460E" w:rsidRPr="009A6112" w:rsidRDefault="00CC37A7" w:rsidP="0083300C">
      <w:pPr>
        <w:pStyle w:val="a4"/>
        <w:numPr>
          <w:ilvl w:val="0"/>
          <w:numId w:val="5"/>
        </w:numPr>
        <w:tabs>
          <w:tab w:val="left" w:pos="851"/>
          <w:tab w:val="left" w:pos="1134"/>
          <w:tab w:val="left" w:pos="1276"/>
        </w:tabs>
        <w:ind w:left="0" w:firstLine="709"/>
        <w:jc w:val="both"/>
        <w:rPr>
          <w:bCs/>
          <w:color w:val="000000"/>
          <w:sz w:val="28"/>
          <w:szCs w:val="28"/>
        </w:rPr>
      </w:pPr>
      <w:r w:rsidRPr="009A6112">
        <w:rPr>
          <w:bCs/>
          <w:color w:val="000000"/>
          <w:sz w:val="28"/>
          <w:szCs w:val="28"/>
        </w:rPr>
        <w:t>Защитным механизмом преодоления этого риска является определение ответственности за н</w:t>
      </w:r>
      <w:r w:rsidR="0002460E" w:rsidRPr="009A6112">
        <w:rPr>
          <w:bCs/>
          <w:color w:val="000000"/>
          <w:sz w:val="28"/>
          <w:szCs w:val="28"/>
        </w:rPr>
        <w:t>арушение законодательства в</w:t>
      </w:r>
      <w:r w:rsidRPr="009A6112">
        <w:rPr>
          <w:bCs/>
          <w:color w:val="000000"/>
          <w:sz w:val="28"/>
          <w:szCs w:val="28"/>
        </w:rPr>
        <w:t xml:space="preserve"> сфере</w:t>
      </w:r>
      <w:r w:rsidR="0002460E" w:rsidRPr="009A6112">
        <w:rPr>
          <w:bCs/>
          <w:color w:val="000000"/>
          <w:sz w:val="28"/>
          <w:szCs w:val="28"/>
        </w:rPr>
        <w:t xml:space="preserve"> энергосбережения</w:t>
      </w:r>
      <w:r w:rsidRPr="009A6112">
        <w:rPr>
          <w:bCs/>
          <w:color w:val="000000"/>
          <w:sz w:val="28"/>
          <w:szCs w:val="28"/>
        </w:rPr>
        <w:t>, широкое информирование и эффективное применение существ</w:t>
      </w:r>
      <w:r w:rsidR="00291E77" w:rsidRPr="009A6112">
        <w:rPr>
          <w:bCs/>
          <w:color w:val="000000"/>
          <w:sz w:val="28"/>
          <w:szCs w:val="28"/>
        </w:rPr>
        <w:t>ующих механизмов регулирования.</w:t>
      </w:r>
    </w:p>
    <w:p w:rsidR="008E0EB2" w:rsidRPr="009A6112" w:rsidRDefault="0000780C" w:rsidP="0083300C">
      <w:pPr>
        <w:ind w:firstLine="709"/>
        <w:rPr>
          <w:bCs/>
          <w:color w:val="000000"/>
          <w:highlight w:val="yellow"/>
        </w:rPr>
      </w:pPr>
      <w:r w:rsidRPr="009A6112">
        <w:rPr>
          <w:bCs/>
          <w:color w:val="000000"/>
          <w:highlight w:val="yellow"/>
        </w:rPr>
        <w:br w:type="page"/>
      </w:r>
    </w:p>
    <w:p w:rsidR="00381622" w:rsidRPr="009A6112" w:rsidRDefault="00381622" w:rsidP="0083300C">
      <w:pPr>
        <w:pStyle w:val="3"/>
        <w:spacing w:before="0" w:after="0"/>
        <w:ind w:firstLine="567"/>
        <w:contextualSpacing/>
        <w:jc w:val="center"/>
        <w:rPr>
          <w:rFonts w:ascii="Times New Roman" w:eastAsia="Calibri" w:hAnsi="Times New Roman"/>
          <w:sz w:val="28"/>
          <w:szCs w:val="28"/>
          <w:lang w:eastAsia="en-US"/>
        </w:rPr>
      </w:pPr>
      <w:bookmarkStart w:id="40" w:name="_Toc40926188"/>
      <w:r w:rsidRPr="009A6112">
        <w:rPr>
          <w:rFonts w:ascii="Times New Roman" w:eastAsia="Calibri" w:hAnsi="Times New Roman"/>
          <w:sz w:val="28"/>
          <w:szCs w:val="28"/>
          <w:lang w:eastAsia="en-US"/>
        </w:rPr>
        <w:lastRenderedPageBreak/>
        <w:t>5.4</w:t>
      </w:r>
      <w:r w:rsidR="00B32EA6" w:rsidRPr="009A6112">
        <w:rPr>
          <w:rFonts w:ascii="Times New Roman" w:eastAsia="Calibri" w:hAnsi="Times New Roman"/>
          <w:sz w:val="28"/>
          <w:szCs w:val="28"/>
          <w:lang w:eastAsia="en-US"/>
        </w:rPr>
        <w:t>.</w:t>
      </w:r>
      <w:r w:rsidRPr="009A6112">
        <w:rPr>
          <w:rFonts w:ascii="Times New Roman" w:eastAsia="Calibri" w:hAnsi="Times New Roman"/>
          <w:sz w:val="28"/>
          <w:szCs w:val="28"/>
          <w:lang w:eastAsia="en-US"/>
        </w:rPr>
        <w:t xml:space="preserve"> Сравнение вариантов</w:t>
      </w:r>
      <w:bookmarkEnd w:id="40"/>
    </w:p>
    <w:p w:rsidR="00381622" w:rsidRPr="009A6112" w:rsidRDefault="00381622" w:rsidP="0083300C">
      <w:pPr>
        <w:tabs>
          <w:tab w:val="left" w:pos="426"/>
        </w:tabs>
        <w:ind w:firstLine="709"/>
        <w:contextualSpacing/>
        <w:jc w:val="both"/>
        <w:rPr>
          <w:bCs/>
          <w:color w:val="000000"/>
          <w:sz w:val="28"/>
          <w:szCs w:val="28"/>
        </w:rPr>
      </w:pPr>
      <w:r w:rsidRPr="009A6112">
        <w:rPr>
          <w:bCs/>
          <w:color w:val="000000"/>
          <w:sz w:val="28"/>
          <w:szCs w:val="28"/>
        </w:rPr>
        <w:t>В таблицах ниже, в целях наглядности, предложено сравнение вариантов регулирования по нескольким критериям оценки (экономи</w:t>
      </w:r>
      <w:r w:rsidR="00291E77" w:rsidRPr="009A6112">
        <w:rPr>
          <w:bCs/>
          <w:color w:val="000000"/>
          <w:sz w:val="28"/>
          <w:szCs w:val="28"/>
        </w:rPr>
        <w:t>ческий анализ, осуществимость).</w:t>
      </w:r>
    </w:p>
    <w:p w:rsidR="001E3363" w:rsidRPr="009A6112" w:rsidRDefault="001E3363" w:rsidP="0083300C">
      <w:pPr>
        <w:tabs>
          <w:tab w:val="left" w:pos="426"/>
        </w:tabs>
        <w:ind w:firstLine="709"/>
        <w:contextualSpacing/>
        <w:jc w:val="both"/>
        <w:rPr>
          <w:bCs/>
          <w:color w:val="000000"/>
          <w:sz w:val="28"/>
          <w:szCs w:val="28"/>
        </w:rPr>
      </w:pPr>
      <w:r w:rsidRPr="009A6112">
        <w:rPr>
          <w:bCs/>
          <w:color w:val="000000"/>
          <w:sz w:val="28"/>
          <w:szCs w:val="28"/>
        </w:rPr>
        <w:t>Матрица рисков представлена по обобщенной характеристике уровня возникновения риска при каждом из вариантов регулирования по группам (политические, экономические, правовые</w:t>
      </w:r>
      <w:r w:rsidR="00291E77" w:rsidRPr="009A6112">
        <w:rPr>
          <w:bCs/>
          <w:color w:val="000000"/>
          <w:sz w:val="28"/>
          <w:szCs w:val="28"/>
        </w:rPr>
        <w:t>, организационные, социальные).</w:t>
      </w:r>
    </w:p>
    <w:p w:rsidR="00291E77" w:rsidRPr="009A6112" w:rsidRDefault="00291E77" w:rsidP="0083300C">
      <w:pPr>
        <w:tabs>
          <w:tab w:val="left" w:pos="426"/>
        </w:tabs>
        <w:ind w:firstLine="709"/>
        <w:contextualSpacing/>
        <w:jc w:val="both"/>
        <w:rPr>
          <w:bCs/>
          <w:color w:val="000000"/>
          <w:sz w:val="28"/>
          <w:szCs w:val="28"/>
        </w:rPr>
      </w:pPr>
    </w:p>
    <w:p w:rsidR="00381622" w:rsidRPr="009A6112" w:rsidRDefault="00381622" w:rsidP="0083300C">
      <w:pPr>
        <w:tabs>
          <w:tab w:val="left" w:pos="1276"/>
        </w:tabs>
        <w:ind w:firstLine="709"/>
        <w:contextualSpacing/>
        <w:jc w:val="both"/>
        <w:rPr>
          <w:bCs/>
          <w:color w:val="000000"/>
        </w:rPr>
      </w:pPr>
    </w:p>
    <w:p w:rsidR="00381622" w:rsidRPr="009A6112" w:rsidRDefault="00381622" w:rsidP="00291E77">
      <w:pPr>
        <w:jc w:val="both"/>
        <w:rPr>
          <w:rFonts w:eastAsia="Calibri"/>
          <w:b/>
          <w:sz w:val="22"/>
          <w:lang w:eastAsia="en-US"/>
        </w:rPr>
      </w:pPr>
      <w:r w:rsidRPr="009A6112">
        <w:rPr>
          <w:rFonts w:eastAsia="Calibri"/>
          <w:b/>
          <w:sz w:val="22"/>
          <w:lang w:eastAsia="en-US"/>
        </w:rPr>
        <w:t>Таблица 1. Сравнение вариа</w:t>
      </w:r>
      <w:r w:rsidR="00291E77" w:rsidRPr="009A6112">
        <w:rPr>
          <w:rFonts w:eastAsia="Calibri"/>
          <w:b/>
          <w:sz w:val="22"/>
          <w:lang w:eastAsia="en-US"/>
        </w:rPr>
        <w:t>нтов регулирования по издержкам</w:t>
      </w:r>
    </w:p>
    <w:tbl>
      <w:tblPr>
        <w:tblStyle w:val="11"/>
        <w:tblW w:w="5000" w:type="pct"/>
        <w:tblLook w:val="04A0" w:firstRow="1" w:lastRow="0" w:firstColumn="1" w:lastColumn="0" w:noHBand="0" w:noVBand="1"/>
      </w:tblPr>
      <w:tblGrid>
        <w:gridCol w:w="1458"/>
        <w:gridCol w:w="1565"/>
        <w:gridCol w:w="1792"/>
        <w:gridCol w:w="2182"/>
        <w:gridCol w:w="2064"/>
      </w:tblGrid>
      <w:tr w:rsidR="00381622" w:rsidRPr="009A6112" w:rsidTr="0000780C">
        <w:tc>
          <w:tcPr>
            <w:tcW w:w="805" w:type="pct"/>
          </w:tcPr>
          <w:p w:rsidR="00381622" w:rsidRPr="009A6112" w:rsidRDefault="00381622" w:rsidP="00291E77">
            <w:pPr>
              <w:tabs>
                <w:tab w:val="left" w:pos="540"/>
                <w:tab w:val="left" w:pos="1701"/>
              </w:tabs>
              <w:contextualSpacing/>
              <w:jc w:val="both"/>
              <w:rPr>
                <w:bCs/>
                <w:szCs w:val="20"/>
              </w:rPr>
            </w:pPr>
          </w:p>
        </w:tc>
        <w:tc>
          <w:tcPr>
            <w:tcW w:w="864" w:type="pct"/>
          </w:tcPr>
          <w:p w:rsidR="00381622" w:rsidRPr="009A6112" w:rsidRDefault="00381622" w:rsidP="00291E77">
            <w:pPr>
              <w:tabs>
                <w:tab w:val="left" w:pos="540"/>
                <w:tab w:val="left" w:pos="1701"/>
              </w:tabs>
              <w:contextualSpacing/>
              <w:jc w:val="center"/>
              <w:rPr>
                <w:b/>
                <w:bCs/>
                <w:szCs w:val="20"/>
              </w:rPr>
            </w:pPr>
          </w:p>
        </w:tc>
        <w:tc>
          <w:tcPr>
            <w:tcW w:w="989" w:type="pct"/>
          </w:tcPr>
          <w:p w:rsidR="00381622" w:rsidRPr="009A6112" w:rsidRDefault="00381622" w:rsidP="00291E77">
            <w:pPr>
              <w:tabs>
                <w:tab w:val="left" w:pos="540"/>
                <w:tab w:val="left" w:pos="1701"/>
              </w:tabs>
              <w:contextualSpacing/>
              <w:jc w:val="center"/>
              <w:rPr>
                <w:b/>
                <w:bCs/>
                <w:szCs w:val="20"/>
              </w:rPr>
            </w:pPr>
            <w:r w:rsidRPr="009A6112">
              <w:rPr>
                <w:b/>
                <w:bCs/>
                <w:szCs w:val="20"/>
              </w:rPr>
              <w:t xml:space="preserve">Вариант №1 </w:t>
            </w:r>
          </w:p>
        </w:tc>
        <w:tc>
          <w:tcPr>
            <w:tcW w:w="1204" w:type="pct"/>
          </w:tcPr>
          <w:p w:rsidR="00381622" w:rsidRPr="009A6112" w:rsidRDefault="00381622" w:rsidP="00291E77">
            <w:pPr>
              <w:tabs>
                <w:tab w:val="left" w:pos="540"/>
                <w:tab w:val="left" w:pos="1701"/>
              </w:tabs>
              <w:contextualSpacing/>
              <w:jc w:val="center"/>
              <w:rPr>
                <w:b/>
                <w:bCs/>
                <w:szCs w:val="20"/>
              </w:rPr>
            </w:pPr>
            <w:r w:rsidRPr="009A6112">
              <w:rPr>
                <w:b/>
                <w:bCs/>
                <w:szCs w:val="20"/>
              </w:rPr>
              <w:t>Вариант №2</w:t>
            </w:r>
          </w:p>
        </w:tc>
        <w:tc>
          <w:tcPr>
            <w:tcW w:w="1139" w:type="pct"/>
          </w:tcPr>
          <w:p w:rsidR="00381622" w:rsidRPr="009A6112" w:rsidRDefault="00381622" w:rsidP="00291E77">
            <w:pPr>
              <w:tabs>
                <w:tab w:val="left" w:pos="540"/>
                <w:tab w:val="left" w:pos="1701"/>
              </w:tabs>
              <w:contextualSpacing/>
              <w:jc w:val="center"/>
              <w:rPr>
                <w:b/>
                <w:bCs/>
                <w:szCs w:val="20"/>
              </w:rPr>
            </w:pPr>
            <w:r w:rsidRPr="009A6112">
              <w:rPr>
                <w:b/>
                <w:bCs/>
                <w:szCs w:val="20"/>
              </w:rPr>
              <w:t>Вариант №3</w:t>
            </w:r>
          </w:p>
        </w:tc>
      </w:tr>
      <w:tr w:rsidR="00381622" w:rsidRPr="009A6112" w:rsidTr="0000780C">
        <w:tc>
          <w:tcPr>
            <w:tcW w:w="805" w:type="pct"/>
            <w:vMerge w:val="restart"/>
          </w:tcPr>
          <w:p w:rsidR="00381622" w:rsidRPr="009A6112" w:rsidRDefault="00381622" w:rsidP="00291E77">
            <w:pPr>
              <w:tabs>
                <w:tab w:val="left" w:pos="540"/>
                <w:tab w:val="left" w:pos="1701"/>
              </w:tabs>
              <w:contextualSpacing/>
              <w:jc w:val="both"/>
              <w:rPr>
                <w:b/>
                <w:bCs/>
                <w:szCs w:val="20"/>
              </w:rPr>
            </w:pPr>
            <w:r w:rsidRPr="009A6112">
              <w:rPr>
                <w:b/>
                <w:bCs/>
                <w:szCs w:val="20"/>
              </w:rPr>
              <w:t>Издержки</w:t>
            </w:r>
          </w:p>
        </w:tc>
        <w:tc>
          <w:tcPr>
            <w:tcW w:w="864" w:type="pct"/>
          </w:tcPr>
          <w:p w:rsidR="00381622" w:rsidRPr="009A6112" w:rsidRDefault="00381622" w:rsidP="00291E77">
            <w:pPr>
              <w:tabs>
                <w:tab w:val="left" w:pos="540"/>
                <w:tab w:val="left" w:pos="1701"/>
              </w:tabs>
              <w:contextualSpacing/>
              <w:jc w:val="both"/>
              <w:rPr>
                <w:b/>
                <w:bCs/>
                <w:szCs w:val="20"/>
              </w:rPr>
            </w:pPr>
            <w:r w:rsidRPr="009A6112">
              <w:rPr>
                <w:b/>
                <w:bCs/>
                <w:szCs w:val="20"/>
              </w:rPr>
              <w:t>Государство</w:t>
            </w:r>
          </w:p>
        </w:tc>
        <w:tc>
          <w:tcPr>
            <w:tcW w:w="989" w:type="pct"/>
          </w:tcPr>
          <w:p w:rsidR="00381622" w:rsidRPr="009A6112" w:rsidRDefault="00381622" w:rsidP="00291E77">
            <w:pPr>
              <w:jc w:val="center"/>
            </w:pPr>
            <w:r w:rsidRPr="009A6112">
              <w:rPr>
                <w:rFonts w:eastAsia="Calibri"/>
                <w:szCs w:val="20"/>
                <w:lang w:eastAsia="en-US"/>
              </w:rPr>
              <w:t>Х</w:t>
            </w:r>
          </w:p>
        </w:tc>
        <w:tc>
          <w:tcPr>
            <w:tcW w:w="1204" w:type="pct"/>
          </w:tcPr>
          <w:p w:rsidR="0076502E" w:rsidRPr="009A6112" w:rsidRDefault="0076502E" w:rsidP="00291E77">
            <w:pPr>
              <w:jc w:val="center"/>
              <w:rPr>
                <w:rFonts w:eastAsia="Calibri"/>
                <w:szCs w:val="20"/>
                <w:lang w:eastAsia="en-US"/>
              </w:rPr>
            </w:pPr>
            <w:r w:rsidRPr="009A6112">
              <w:rPr>
                <w:rFonts w:eastAsia="Calibri"/>
                <w:szCs w:val="20"/>
                <w:lang w:eastAsia="en-US"/>
              </w:rPr>
              <w:t>Х</w:t>
            </w:r>
          </w:p>
          <w:p w:rsidR="00381622" w:rsidRPr="009A6112" w:rsidRDefault="00381622" w:rsidP="00291E77"/>
        </w:tc>
        <w:tc>
          <w:tcPr>
            <w:tcW w:w="1139" w:type="pct"/>
          </w:tcPr>
          <w:p w:rsidR="0076502E" w:rsidRPr="009A6112" w:rsidRDefault="0076502E" w:rsidP="00291E77">
            <w:pPr>
              <w:jc w:val="center"/>
              <w:rPr>
                <w:rFonts w:eastAsia="Calibri"/>
                <w:szCs w:val="20"/>
                <w:lang w:eastAsia="en-US"/>
              </w:rPr>
            </w:pPr>
            <w:r w:rsidRPr="009A6112">
              <w:rPr>
                <w:rFonts w:eastAsia="Calibri"/>
                <w:szCs w:val="20"/>
                <w:lang w:eastAsia="en-US"/>
              </w:rPr>
              <w:t>Х</w:t>
            </w:r>
            <w:r w:rsidR="0000780C" w:rsidRPr="009A6112">
              <w:rPr>
                <w:rFonts w:eastAsia="Calibri"/>
                <w:szCs w:val="20"/>
                <w:lang w:eastAsia="en-US"/>
              </w:rPr>
              <w:t>Х</w:t>
            </w:r>
          </w:p>
          <w:p w:rsidR="00381622" w:rsidRPr="009A6112" w:rsidRDefault="0076502E" w:rsidP="00291E77">
            <w:pPr>
              <w:jc w:val="center"/>
            </w:pPr>
            <w:r w:rsidRPr="009A6112">
              <w:rPr>
                <w:rFonts w:eastAsia="Calibri"/>
                <w:szCs w:val="20"/>
                <w:lang w:eastAsia="en-US"/>
              </w:rPr>
              <w:t>(100 тыс. долл – создание органа+обучение)</w:t>
            </w:r>
          </w:p>
        </w:tc>
      </w:tr>
      <w:tr w:rsidR="00381622" w:rsidRPr="009A6112" w:rsidTr="0000780C">
        <w:tc>
          <w:tcPr>
            <w:tcW w:w="805" w:type="pct"/>
            <w:vMerge/>
          </w:tcPr>
          <w:p w:rsidR="00381622" w:rsidRPr="009A6112" w:rsidRDefault="00381622" w:rsidP="00291E77">
            <w:pPr>
              <w:tabs>
                <w:tab w:val="left" w:pos="540"/>
                <w:tab w:val="left" w:pos="1701"/>
              </w:tabs>
              <w:contextualSpacing/>
              <w:jc w:val="both"/>
              <w:rPr>
                <w:b/>
                <w:bCs/>
                <w:szCs w:val="20"/>
              </w:rPr>
            </w:pPr>
          </w:p>
        </w:tc>
        <w:tc>
          <w:tcPr>
            <w:tcW w:w="864" w:type="pct"/>
          </w:tcPr>
          <w:p w:rsidR="00381622" w:rsidRPr="009A6112" w:rsidRDefault="00381622" w:rsidP="00291E77">
            <w:pPr>
              <w:tabs>
                <w:tab w:val="left" w:pos="540"/>
                <w:tab w:val="left" w:pos="1701"/>
              </w:tabs>
              <w:contextualSpacing/>
              <w:jc w:val="both"/>
              <w:rPr>
                <w:b/>
                <w:bCs/>
                <w:szCs w:val="20"/>
              </w:rPr>
            </w:pPr>
            <w:r w:rsidRPr="009A6112">
              <w:rPr>
                <w:b/>
                <w:bCs/>
                <w:szCs w:val="20"/>
              </w:rPr>
              <w:t>Бизнес</w:t>
            </w:r>
          </w:p>
        </w:tc>
        <w:tc>
          <w:tcPr>
            <w:tcW w:w="989" w:type="pct"/>
          </w:tcPr>
          <w:p w:rsidR="00381622" w:rsidRPr="009A6112" w:rsidRDefault="00381622" w:rsidP="00291E77">
            <w:pPr>
              <w:jc w:val="center"/>
            </w:pPr>
            <w:r w:rsidRPr="009A6112">
              <w:rPr>
                <w:rFonts w:eastAsia="Calibri"/>
                <w:szCs w:val="20"/>
                <w:lang w:eastAsia="en-US"/>
              </w:rPr>
              <w:t>Х</w:t>
            </w:r>
          </w:p>
        </w:tc>
        <w:tc>
          <w:tcPr>
            <w:tcW w:w="1204" w:type="pct"/>
          </w:tcPr>
          <w:p w:rsidR="0076502E" w:rsidRPr="009A6112" w:rsidRDefault="00381622" w:rsidP="00291E77">
            <w:pPr>
              <w:jc w:val="center"/>
              <w:rPr>
                <w:rFonts w:eastAsia="Calibri"/>
                <w:szCs w:val="20"/>
                <w:lang w:eastAsia="en-US"/>
              </w:rPr>
            </w:pPr>
            <w:r w:rsidRPr="009A6112">
              <w:rPr>
                <w:rFonts w:eastAsia="Calibri"/>
                <w:szCs w:val="20"/>
                <w:lang w:eastAsia="en-US"/>
              </w:rPr>
              <w:t>Х</w:t>
            </w:r>
          </w:p>
        </w:tc>
        <w:tc>
          <w:tcPr>
            <w:tcW w:w="1139" w:type="pct"/>
          </w:tcPr>
          <w:p w:rsidR="00381622" w:rsidRPr="009A6112" w:rsidRDefault="00381622" w:rsidP="00291E77">
            <w:pPr>
              <w:jc w:val="center"/>
            </w:pPr>
            <w:r w:rsidRPr="009A6112">
              <w:rPr>
                <w:rFonts w:eastAsia="Calibri"/>
                <w:szCs w:val="20"/>
                <w:lang w:eastAsia="en-US"/>
              </w:rPr>
              <w:t>Х</w:t>
            </w:r>
          </w:p>
        </w:tc>
      </w:tr>
      <w:tr w:rsidR="00381622" w:rsidRPr="009A6112" w:rsidTr="0000780C">
        <w:tc>
          <w:tcPr>
            <w:tcW w:w="805" w:type="pct"/>
            <w:vMerge/>
          </w:tcPr>
          <w:p w:rsidR="00381622" w:rsidRPr="009A6112" w:rsidRDefault="00381622" w:rsidP="00291E77">
            <w:pPr>
              <w:tabs>
                <w:tab w:val="left" w:pos="540"/>
                <w:tab w:val="left" w:pos="1701"/>
              </w:tabs>
              <w:contextualSpacing/>
              <w:jc w:val="both"/>
              <w:rPr>
                <w:b/>
                <w:bCs/>
                <w:szCs w:val="20"/>
              </w:rPr>
            </w:pPr>
          </w:p>
        </w:tc>
        <w:tc>
          <w:tcPr>
            <w:tcW w:w="864" w:type="pct"/>
          </w:tcPr>
          <w:p w:rsidR="00381622" w:rsidRPr="009A6112" w:rsidRDefault="00381622" w:rsidP="00291E77">
            <w:pPr>
              <w:tabs>
                <w:tab w:val="left" w:pos="540"/>
                <w:tab w:val="left" w:pos="1701"/>
              </w:tabs>
              <w:contextualSpacing/>
              <w:jc w:val="both"/>
              <w:rPr>
                <w:b/>
                <w:bCs/>
                <w:szCs w:val="20"/>
              </w:rPr>
            </w:pPr>
            <w:r w:rsidRPr="009A6112">
              <w:rPr>
                <w:b/>
                <w:bCs/>
                <w:szCs w:val="20"/>
              </w:rPr>
              <w:t>Население</w:t>
            </w:r>
          </w:p>
        </w:tc>
        <w:tc>
          <w:tcPr>
            <w:tcW w:w="989" w:type="pct"/>
          </w:tcPr>
          <w:p w:rsidR="00381622" w:rsidRPr="009A6112" w:rsidRDefault="00381622" w:rsidP="00291E77">
            <w:pPr>
              <w:jc w:val="center"/>
            </w:pPr>
            <w:r w:rsidRPr="009A6112">
              <w:rPr>
                <w:rFonts w:eastAsia="Calibri"/>
                <w:szCs w:val="20"/>
                <w:lang w:eastAsia="en-US"/>
              </w:rPr>
              <w:t>Х</w:t>
            </w:r>
          </w:p>
        </w:tc>
        <w:tc>
          <w:tcPr>
            <w:tcW w:w="1204" w:type="pct"/>
          </w:tcPr>
          <w:p w:rsidR="00381622" w:rsidRPr="009A6112" w:rsidRDefault="00381622" w:rsidP="00291E77">
            <w:pPr>
              <w:jc w:val="center"/>
            </w:pPr>
            <w:r w:rsidRPr="009A6112">
              <w:rPr>
                <w:rFonts w:eastAsia="Calibri"/>
                <w:szCs w:val="20"/>
                <w:lang w:eastAsia="en-US"/>
              </w:rPr>
              <w:t>Х</w:t>
            </w:r>
          </w:p>
        </w:tc>
        <w:tc>
          <w:tcPr>
            <w:tcW w:w="1139" w:type="pct"/>
          </w:tcPr>
          <w:p w:rsidR="00381622" w:rsidRPr="009A6112" w:rsidRDefault="00381622" w:rsidP="00291E77">
            <w:pPr>
              <w:jc w:val="center"/>
            </w:pPr>
            <w:r w:rsidRPr="009A6112">
              <w:rPr>
                <w:rFonts w:eastAsia="Calibri"/>
                <w:szCs w:val="20"/>
                <w:lang w:eastAsia="en-US"/>
              </w:rPr>
              <w:t>Х</w:t>
            </w:r>
          </w:p>
        </w:tc>
      </w:tr>
      <w:tr w:rsidR="00381622" w:rsidRPr="009A6112" w:rsidTr="0000780C">
        <w:tc>
          <w:tcPr>
            <w:tcW w:w="805" w:type="pct"/>
            <w:vMerge w:val="restart"/>
          </w:tcPr>
          <w:p w:rsidR="00381622" w:rsidRPr="009A6112" w:rsidRDefault="00381622" w:rsidP="00291E77">
            <w:pPr>
              <w:tabs>
                <w:tab w:val="left" w:pos="540"/>
                <w:tab w:val="left" w:pos="1701"/>
              </w:tabs>
              <w:contextualSpacing/>
              <w:jc w:val="both"/>
              <w:rPr>
                <w:b/>
                <w:bCs/>
                <w:szCs w:val="20"/>
              </w:rPr>
            </w:pPr>
            <w:r w:rsidRPr="009A6112">
              <w:rPr>
                <w:b/>
                <w:bCs/>
                <w:szCs w:val="20"/>
              </w:rPr>
              <w:t xml:space="preserve">Выгоды </w:t>
            </w:r>
          </w:p>
        </w:tc>
        <w:tc>
          <w:tcPr>
            <w:tcW w:w="864" w:type="pct"/>
          </w:tcPr>
          <w:p w:rsidR="00381622" w:rsidRPr="009A6112" w:rsidRDefault="00381622" w:rsidP="00291E77">
            <w:pPr>
              <w:tabs>
                <w:tab w:val="left" w:pos="540"/>
                <w:tab w:val="left" w:pos="1701"/>
              </w:tabs>
              <w:contextualSpacing/>
              <w:jc w:val="both"/>
              <w:rPr>
                <w:b/>
                <w:bCs/>
                <w:szCs w:val="20"/>
              </w:rPr>
            </w:pPr>
            <w:r w:rsidRPr="009A6112">
              <w:rPr>
                <w:b/>
                <w:bCs/>
                <w:szCs w:val="20"/>
              </w:rPr>
              <w:t>Государство</w:t>
            </w:r>
          </w:p>
        </w:tc>
        <w:tc>
          <w:tcPr>
            <w:tcW w:w="989" w:type="pct"/>
          </w:tcPr>
          <w:p w:rsidR="00381622" w:rsidRPr="009A6112" w:rsidRDefault="0076502E" w:rsidP="00291E77">
            <w:pPr>
              <w:jc w:val="center"/>
            </w:pPr>
            <w:r w:rsidRPr="009A6112">
              <w:t>-</w:t>
            </w:r>
          </w:p>
        </w:tc>
        <w:tc>
          <w:tcPr>
            <w:tcW w:w="1204" w:type="pct"/>
          </w:tcPr>
          <w:p w:rsidR="00381622" w:rsidRPr="009A6112" w:rsidRDefault="0076502E" w:rsidP="00291E77">
            <w:pPr>
              <w:jc w:val="center"/>
            </w:pPr>
            <w:r w:rsidRPr="009A6112">
              <w:rPr>
                <w:rFonts w:eastAsia="Calibri"/>
                <w:szCs w:val="20"/>
                <w:lang w:eastAsia="en-US"/>
              </w:rPr>
              <w:t>908 млн. долл</w:t>
            </w:r>
          </w:p>
        </w:tc>
        <w:tc>
          <w:tcPr>
            <w:tcW w:w="1139" w:type="pct"/>
          </w:tcPr>
          <w:p w:rsidR="00381622" w:rsidRPr="009A6112" w:rsidRDefault="00381622" w:rsidP="00291E77">
            <w:pPr>
              <w:jc w:val="center"/>
            </w:pPr>
            <w:r w:rsidRPr="009A6112">
              <w:rPr>
                <w:rFonts w:eastAsia="Calibri"/>
                <w:szCs w:val="20"/>
                <w:lang w:eastAsia="en-US"/>
              </w:rPr>
              <w:t>Х</w:t>
            </w:r>
          </w:p>
        </w:tc>
      </w:tr>
      <w:tr w:rsidR="00381622" w:rsidRPr="009A6112" w:rsidTr="0000780C">
        <w:tc>
          <w:tcPr>
            <w:tcW w:w="805" w:type="pct"/>
            <w:vMerge/>
          </w:tcPr>
          <w:p w:rsidR="00381622" w:rsidRPr="009A6112" w:rsidRDefault="00381622" w:rsidP="00291E77">
            <w:pPr>
              <w:tabs>
                <w:tab w:val="left" w:pos="540"/>
                <w:tab w:val="left" w:pos="1701"/>
              </w:tabs>
              <w:contextualSpacing/>
              <w:jc w:val="both"/>
              <w:rPr>
                <w:b/>
                <w:bCs/>
                <w:szCs w:val="20"/>
              </w:rPr>
            </w:pPr>
          </w:p>
        </w:tc>
        <w:tc>
          <w:tcPr>
            <w:tcW w:w="864" w:type="pct"/>
          </w:tcPr>
          <w:p w:rsidR="00381622" w:rsidRPr="009A6112" w:rsidRDefault="00381622" w:rsidP="00291E77">
            <w:pPr>
              <w:tabs>
                <w:tab w:val="left" w:pos="540"/>
                <w:tab w:val="left" w:pos="1701"/>
              </w:tabs>
              <w:contextualSpacing/>
              <w:jc w:val="both"/>
              <w:rPr>
                <w:b/>
                <w:bCs/>
                <w:szCs w:val="20"/>
              </w:rPr>
            </w:pPr>
            <w:r w:rsidRPr="009A6112">
              <w:rPr>
                <w:b/>
                <w:bCs/>
                <w:szCs w:val="20"/>
              </w:rPr>
              <w:t>Бизнес</w:t>
            </w:r>
          </w:p>
        </w:tc>
        <w:tc>
          <w:tcPr>
            <w:tcW w:w="989" w:type="pct"/>
          </w:tcPr>
          <w:p w:rsidR="00381622" w:rsidRPr="009A6112" w:rsidRDefault="0076502E" w:rsidP="00291E77">
            <w:pPr>
              <w:jc w:val="center"/>
            </w:pPr>
            <w:r w:rsidRPr="009A6112">
              <w:t>-</w:t>
            </w:r>
          </w:p>
        </w:tc>
        <w:tc>
          <w:tcPr>
            <w:tcW w:w="1204" w:type="pct"/>
          </w:tcPr>
          <w:p w:rsidR="00381622" w:rsidRPr="009A6112" w:rsidRDefault="0076502E" w:rsidP="00291E77">
            <w:pPr>
              <w:jc w:val="center"/>
            </w:pPr>
            <w:r w:rsidRPr="009A6112">
              <w:rPr>
                <w:rFonts w:eastAsia="Calibri"/>
                <w:szCs w:val="20"/>
                <w:lang w:eastAsia="en-US"/>
              </w:rPr>
              <w:t>2 млн. долл</w:t>
            </w:r>
          </w:p>
        </w:tc>
        <w:tc>
          <w:tcPr>
            <w:tcW w:w="1139" w:type="pct"/>
          </w:tcPr>
          <w:p w:rsidR="00381622" w:rsidRPr="009A6112" w:rsidRDefault="00381622" w:rsidP="00291E77">
            <w:pPr>
              <w:jc w:val="center"/>
            </w:pPr>
            <w:r w:rsidRPr="009A6112">
              <w:rPr>
                <w:rFonts w:eastAsia="Calibri"/>
                <w:szCs w:val="20"/>
                <w:lang w:eastAsia="en-US"/>
              </w:rPr>
              <w:t>Х</w:t>
            </w:r>
          </w:p>
        </w:tc>
      </w:tr>
      <w:tr w:rsidR="00381622" w:rsidRPr="009A6112" w:rsidTr="0000780C">
        <w:tc>
          <w:tcPr>
            <w:tcW w:w="805" w:type="pct"/>
            <w:vMerge/>
          </w:tcPr>
          <w:p w:rsidR="00381622" w:rsidRPr="009A6112" w:rsidRDefault="00381622" w:rsidP="00291E77">
            <w:pPr>
              <w:tabs>
                <w:tab w:val="left" w:pos="540"/>
                <w:tab w:val="left" w:pos="1701"/>
              </w:tabs>
              <w:contextualSpacing/>
              <w:jc w:val="both"/>
              <w:rPr>
                <w:b/>
                <w:bCs/>
                <w:szCs w:val="20"/>
              </w:rPr>
            </w:pPr>
          </w:p>
        </w:tc>
        <w:tc>
          <w:tcPr>
            <w:tcW w:w="864" w:type="pct"/>
          </w:tcPr>
          <w:p w:rsidR="00381622" w:rsidRPr="009A6112" w:rsidRDefault="00381622" w:rsidP="00291E77">
            <w:pPr>
              <w:tabs>
                <w:tab w:val="left" w:pos="540"/>
                <w:tab w:val="left" w:pos="1701"/>
              </w:tabs>
              <w:contextualSpacing/>
              <w:jc w:val="both"/>
              <w:rPr>
                <w:b/>
                <w:bCs/>
                <w:szCs w:val="20"/>
              </w:rPr>
            </w:pPr>
            <w:r w:rsidRPr="009A6112">
              <w:rPr>
                <w:b/>
                <w:bCs/>
                <w:szCs w:val="20"/>
              </w:rPr>
              <w:t>Население</w:t>
            </w:r>
          </w:p>
        </w:tc>
        <w:tc>
          <w:tcPr>
            <w:tcW w:w="989" w:type="pct"/>
          </w:tcPr>
          <w:p w:rsidR="00381622" w:rsidRPr="009A6112" w:rsidRDefault="0076502E" w:rsidP="00291E77">
            <w:pPr>
              <w:jc w:val="center"/>
            </w:pPr>
            <w:r w:rsidRPr="009A6112">
              <w:t>-</w:t>
            </w:r>
          </w:p>
        </w:tc>
        <w:tc>
          <w:tcPr>
            <w:tcW w:w="1204" w:type="pct"/>
          </w:tcPr>
          <w:p w:rsidR="00381622" w:rsidRPr="009A6112" w:rsidRDefault="00381622" w:rsidP="00291E77">
            <w:pPr>
              <w:jc w:val="center"/>
            </w:pPr>
            <w:r w:rsidRPr="009A6112">
              <w:rPr>
                <w:rFonts w:eastAsia="Calibri"/>
                <w:szCs w:val="20"/>
                <w:lang w:eastAsia="en-US"/>
              </w:rPr>
              <w:t>Х</w:t>
            </w:r>
          </w:p>
        </w:tc>
        <w:tc>
          <w:tcPr>
            <w:tcW w:w="1139" w:type="pct"/>
          </w:tcPr>
          <w:p w:rsidR="00381622" w:rsidRPr="009A6112" w:rsidRDefault="00381622" w:rsidP="00291E77">
            <w:pPr>
              <w:jc w:val="center"/>
            </w:pPr>
            <w:r w:rsidRPr="009A6112">
              <w:rPr>
                <w:rFonts w:eastAsia="Calibri"/>
                <w:szCs w:val="20"/>
                <w:lang w:eastAsia="en-US"/>
              </w:rPr>
              <w:t>Х</w:t>
            </w:r>
          </w:p>
        </w:tc>
      </w:tr>
    </w:tbl>
    <w:p w:rsidR="0002460E" w:rsidRPr="009A6112" w:rsidRDefault="0076502E" w:rsidP="00291E77">
      <w:pPr>
        <w:tabs>
          <w:tab w:val="left" w:pos="1276"/>
        </w:tabs>
        <w:contextualSpacing/>
        <w:jc w:val="both"/>
        <w:rPr>
          <w:bCs/>
          <w:color w:val="000000"/>
        </w:rPr>
      </w:pPr>
      <w:r w:rsidRPr="009A6112">
        <w:rPr>
          <w:bCs/>
          <w:color w:val="000000"/>
        </w:rPr>
        <w:t>Примечание: Х – означает</w:t>
      </w:r>
      <w:r w:rsidR="0000780C" w:rsidRPr="009A6112">
        <w:rPr>
          <w:bCs/>
          <w:color w:val="000000"/>
        </w:rPr>
        <w:t xml:space="preserve"> уровень</w:t>
      </w:r>
      <w:r w:rsidRPr="009A6112">
        <w:rPr>
          <w:bCs/>
          <w:color w:val="000000"/>
        </w:rPr>
        <w:t xml:space="preserve"> издержек или выгод</w:t>
      </w:r>
    </w:p>
    <w:p w:rsidR="0076502E" w:rsidRPr="009A6112" w:rsidRDefault="0076502E" w:rsidP="00291E77">
      <w:pPr>
        <w:tabs>
          <w:tab w:val="left" w:pos="1276"/>
        </w:tabs>
        <w:contextualSpacing/>
        <w:jc w:val="both"/>
        <w:rPr>
          <w:bCs/>
          <w:color w:val="000000"/>
          <w:highlight w:val="yellow"/>
        </w:rPr>
      </w:pPr>
    </w:p>
    <w:p w:rsidR="00384472" w:rsidRPr="009A6112" w:rsidRDefault="00381622" w:rsidP="00291E77">
      <w:pPr>
        <w:tabs>
          <w:tab w:val="left" w:pos="540"/>
          <w:tab w:val="left" w:pos="1701"/>
        </w:tabs>
        <w:contextualSpacing/>
        <w:jc w:val="both"/>
        <w:rPr>
          <w:b/>
          <w:bCs/>
          <w:color w:val="000000"/>
          <w:sz w:val="22"/>
        </w:rPr>
      </w:pPr>
      <w:r w:rsidRPr="009A6112">
        <w:rPr>
          <w:b/>
          <w:bCs/>
          <w:color w:val="000000"/>
          <w:sz w:val="22"/>
        </w:rPr>
        <w:t>Таблица 2. Матрица групп рисков по вариантам регулирования</w:t>
      </w:r>
    </w:p>
    <w:tbl>
      <w:tblPr>
        <w:tblStyle w:val="11"/>
        <w:tblW w:w="5000" w:type="pct"/>
        <w:tblLook w:val="04A0" w:firstRow="1" w:lastRow="0" w:firstColumn="1" w:lastColumn="0" w:noHBand="0" w:noVBand="1"/>
      </w:tblPr>
      <w:tblGrid>
        <w:gridCol w:w="3057"/>
        <w:gridCol w:w="1827"/>
        <w:gridCol w:w="2089"/>
        <w:gridCol w:w="2088"/>
      </w:tblGrid>
      <w:tr w:rsidR="008E0EB2" w:rsidRPr="009A6112" w:rsidTr="008E0EB2">
        <w:tc>
          <w:tcPr>
            <w:tcW w:w="1687" w:type="pct"/>
          </w:tcPr>
          <w:p w:rsidR="008E0EB2" w:rsidRPr="009A6112" w:rsidRDefault="008E0EB2" w:rsidP="00291E77">
            <w:pPr>
              <w:tabs>
                <w:tab w:val="left" w:pos="540"/>
                <w:tab w:val="left" w:pos="1701"/>
              </w:tabs>
              <w:contextualSpacing/>
              <w:jc w:val="both"/>
              <w:rPr>
                <w:b/>
                <w:bCs/>
                <w:sz w:val="22"/>
                <w:szCs w:val="20"/>
              </w:rPr>
            </w:pPr>
            <w:r w:rsidRPr="009A6112">
              <w:rPr>
                <w:b/>
                <w:bCs/>
                <w:sz w:val="22"/>
                <w:szCs w:val="20"/>
              </w:rPr>
              <w:t>Группа рисков</w:t>
            </w:r>
          </w:p>
        </w:tc>
        <w:tc>
          <w:tcPr>
            <w:tcW w:w="1008" w:type="pct"/>
          </w:tcPr>
          <w:p w:rsidR="008E0EB2" w:rsidRPr="009A6112" w:rsidRDefault="008E0EB2" w:rsidP="00291E77">
            <w:pPr>
              <w:tabs>
                <w:tab w:val="left" w:pos="540"/>
                <w:tab w:val="left" w:pos="1701"/>
              </w:tabs>
              <w:contextualSpacing/>
              <w:jc w:val="center"/>
              <w:rPr>
                <w:b/>
                <w:bCs/>
                <w:sz w:val="22"/>
                <w:szCs w:val="20"/>
              </w:rPr>
            </w:pPr>
            <w:r w:rsidRPr="009A6112">
              <w:rPr>
                <w:b/>
                <w:bCs/>
                <w:sz w:val="22"/>
                <w:szCs w:val="20"/>
              </w:rPr>
              <w:t xml:space="preserve">Вариант №1 </w:t>
            </w:r>
          </w:p>
        </w:tc>
        <w:tc>
          <w:tcPr>
            <w:tcW w:w="1153" w:type="pct"/>
          </w:tcPr>
          <w:p w:rsidR="008E0EB2" w:rsidRPr="009A6112" w:rsidRDefault="008E0EB2" w:rsidP="00291E77">
            <w:pPr>
              <w:tabs>
                <w:tab w:val="left" w:pos="540"/>
                <w:tab w:val="left" w:pos="1701"/>
              </w:tabs>
              <w:contextualSpacing/>
              <w:jc w:val="center"/>
              <w:rPr>
                <w:b/>
                <w:bCs/>
                <w:sz w:val="22"/>
                <w:szCs w:val="20"/>
              </w:rPr>
            </w:pPr>
            <w:r w:rsidRPr="009A6112">
              <w:rPr>
                <w:b/>
                <w:bCs/>
                <w:sz w:val="22"/>
                <w:szCs w:val="20"/>
              </w:rPr>
              <w:t>Вариант №2</w:t>
            </w:r>
          </w:p>
        </w:tc>
        <w:tc>
          <w:tcPr>
            <w:tcW w:w="1152" w:type="pct"/>
          </w:tcPr>
          <w:p w:rsidR="008E0EB2" w:rsidRPr="009A6112" w:rsidRDefault="008E0EB2" w:rsidP="00291E77">
            <w:pPr>
              <w:tabs>
                <w:tab w:val="left" w:pos="540"/>
                <w:tab w:val="left" w:pos="1701"/>
              </w:tabs>
              <w:contextualSpacing/>
              <w:jc w:val="center"/>
              <w:rPr>
                <w:b/>
                <w:bCs/>
                <w:sz w:val="22"/>
                <w:szCs w:val="20"/>
              </w:rPr>
            </w:pPr>
            <w:r w:rsidRPr="009A6112">
              <w:rPr>
                <w:b/>
                <w:bCs/>
                <w:sz w:val="22"/>
                <w:szCs w:val="20"/>
              </w:rPr>
              <w:t>Вариант №3</w:t>
            </w:r>
          </w:p>
        </w:tc>
      </w:tr>
      <w:tr w:rsidR="008E0EB2" w:rsidRPr="009A6112" w:rsidTr="0013695F">
        <w:tc>
          <w:tcPr>
            <w:tcW w:w="1687" w:type="pct"/>
            <w:vAlign w:val="center"/>
          </w:tcPr>
          <w:p w:rsidR="008E0EB2" w:rsidRPr="009A6112" w:rsidRDefault="008E0EB2" w:rsidP="00291E77">
            <w:pPr>
              <w:tabs>
                <w:tab w:val="left" w:pos="540"/>
                <w:tab w:val="left" w:pos="1701"/>
              </w:tabs>
              <w:contextualSpacing/>
              <w:rPr>
                <w:b/>
                <w:bCs/>
                <w:sz w:val="22"/>
                <w:szCs w:val="20"/>
              </w:rPr>
            </w:pPr>
            <w:r w:rsidRPr="009A6112">
              <w:rPr>
                <w:b/>
                <w:bCs/>
                <w:sz w:val="22"/>
                <w:szCs w:val="20"/>
              </w:rPr>
              <w:t>Политические</w:t>
            </w:r>
          </w:p>
        </w:tc>
        <w:tc>
          <w:tcPr>
            <w:tcW w:w="1008"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Высокий</w:t>
            </w:r>
          </w:p>
        </w:tc>
        <w:tc>
          <w:tcPr>
            <w:tcW w:w="1153"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Малый</w:t>
            </w:r>
          </w:p>
        </w:tc>
        <w:tc>
          <w:tcPr>
            <w:tcW w:w="1152"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Средний</w:t>
            </w:r>
          </w:p>
        </w:tc>
      </w:tr>
      <w:tr w:rsidR="008E0EB2" w:rsidRPr="009A6112" w:rsidTr="0013695F">
        <w:tc>
          <w:tcPr>
            <w:tcW w:w="1687" w:type="pct"/>
            <w:vAlign w:val="center"/>
          </w:tcPr>
          <w:p w:rsidR="008E0EB2" w:rsidRPr="009A6112" w:rsidRDefault="008E0EB2" w:rsidP="00291E77">
            <w:pPr>
              <w:tabs>
                <w:tab w:val="left" w:pos="540"/>
                <w:tab w:val="left" w:pos="1701"/>
              </w:tabs>
              <w:contextualSpacing/>
              <w:rPr>
                <w:b/>
                <w:bCs/>
                <w:sz w:val="22"/>
                <w:szCs w:val="20"/>
              </w:rPr>
            </w:pPr>
            <w:r w:rsidRPr="009A6112">
              <w:rPr>
                <w:b/>
                <w:bCs/>
                <w:sz w:val="22"/>
                <w:szCs w:val="20"/>
              </w:rPr>
              <w:t>Экономические</w:t>
            </w:r>
          </w:p>
        </w:tc>
        <w:tc>
          <w:tcPr>
            <w:tcW w:w="1008" w:type="pct"/>
            <w:shd w:val="clear" w:color="auto" w:fill="auto"/>
            <w:vAlign w:val="center"/>
          </w:tcPr>
          <w:p w:rsidR="008E0EB2" w:rsidRPr="009A6112" w:rsidRDefault="008E0EB2" w:rsidP="00291E77">
            <w:pPr>
              <w:jc w:val="center"/>
              <w:rPr>
                <w:rFonts w:eastAsia="Calibri"/>
                <w:sz w:val="22"/>
                <w:szCs w:val="20"/>
                <w:lang w:eastAsia="en-US"/>
              </w:rPr>
            </w:pPr>
            <w:r w:rsidRPr="009A6112">
              <w:rPr>
                <w:rFonts w:eastAsia="Calibri"/>
                <w:sz w:val="22"/>
                <w:szCs w:val="20"/>
                <w:lang w:eastAsia="en-US"/>
              </w:rPr>
              <w:t>Высокий</w:t>
            </w:r>
          </w:p>
          <w:p w:rsidR="008E0EB2" w:rsidRPr="009A6112" w:rsidRDefault="008E0EB2" w:rsidP="00291E77">
            <w:pPr>
              <w:jc w:val="center"/>
              <w:rPr>
                <w:sz w:val="22"/>
              </w:rPr>
            </w:pPr>
            <w:r w:rsidRPr="009A6112">
              <w:rPr>
                <w:rFonts w:eastAsia="Calibri"/>
                <w:sz w:val="22"/>
                <w:szCs w:val="20"/>
                <w:lang w:eastAsia="en-US"/>
              </w:rPr>
              <w:t>(</w:t>
            </w:r>
            <w:r w:rsidRPr="009A6112">
              <w:rPr>
                <w:bCs/>
                <w:sz w:val="22"/>
                <w:szCs w:val="20"/>
              </w:rPr>
              <w:t>утеря инвестиций</w:t>
            </w:r>
            <w:r w:rsidRPr="009A6112">
              <w:rPr>
                <w:rFonts w:eastAsia="Calibri"/>
                <w:sz w:val="22"/>
                <w:szCs w:val="20"/>
                <w:lang w:eastAsia="en-US"/>
              </w:rPr>
              <w:t>)</w:t>
            </w:r>
          </w:p>
        </w:tc>
        <w:tc>
          <w:tcPr>
            <w:tcW w:w="1153" w:type="pct"/>
            <w:shd w:val="clear" w:color="auto" w:fill="auto"/>
            <w:vAlign w:val="center"/>
          </w:tcPr>
          <w:p w:rsidR="008E0EB2" w:rsidRPr="009A6112" w:rsidRDefault="008E0EB2" w:rsidP="00291E77">
            <w:pPr>
              <w:jc w:val="center"/>
              <w:rPr>
                <w:sz w:val="22"/>
              </w:rPr>
            </w:pPr>
            <w:r w:rsidRPr="009A6112">
              <w:rPr>
                <w:rFonts w:eastAsia="Calibri"/>
                <w:sz w:val="22"/>
                <w:szCs w:val="20"/>
                <w:lang w:eastAsia="en-US"/>
              </w:rPr>
              <w:t>Малый</w:t>
            </w:r>
          </w:p>
        </w:tc>
        <w:tc>
          <w:tcPr>
            <w:tcW w:w="1152" w:type="pct"/>
            <w:shd w:val="clear" w:color="auto" w:fill="auto"/>
            <w:vAlign w:val="center"/>
          </w:tcPr>
          <w:p w:rsidR="008E0EB2" w:rsidRPr="009A6112" w:rsidRDefault="008E0EB2" w:rsidP="00291E77">
            <w:pPr>
              <w:jc w:val="center"/>
              <w:rPr>
                <w:sz w:val="22"/>
              </w:rPr>
            </w:pPr>
            <w:r w:rsidRPr="009A6112">
              <w:rPr>
                <w:rFonts w:eastAsia="Calibri"/>
                <w:sz w:val="22"/>
                <w:szCs w:val="20"/>
                <w:lang w:eastAsia="en-US"/>
              </w:rPr>
              <w:t>Высокий</w:t>
            </w:r>
          </w:p>
        </w:tc>
      </w:tr>
      <w:tr w:rsidR="008E0EB2" w:rsidRPr="009A6112" w:rsidTr="0013695F">
        <w:tc>
          <w:tcPr>
            <w:tcW w:w="1687" w:type="pct"/>
            <w:vAlign w:val="center"/>
          </w:tcPr>
          <w:p w:rsidR="008E0EB2" w:rsidRPr="009A6112" w:rsidRDefault="008E0EB2" w:rsidP="00291E77">
            <w:pPr>
              <w:tabs>
                <w:tab w:val="left" w:pos="540"/>
                <w:tab w:val="left" w:pos="1701"/>
              </w:tabs>
              <w:contextualSpacing/>
              <w:rPr>
                <w:b/>
                <w:bCs/>
                <w:sz w:val="22"/>
                <w:szCs w:val="20"/>
              </w:rPr>
            </w:pPr>
            <w:r w:rsidRPr="009A6112">
              <w:rPr>
                <w:b/>
                <w:bCs/>
                <w:sz w:val="22"/>
                <w:szCs w:val="20"/>
              </w:rPr>
              <w:t>Правовые</w:t>
            </w:r>
          </w:p>
        </w:tc>
        <w:tc>
          <w:tcPr>
            <w:tcW w:w="1008"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Высокий</w:t>
            </w:r>
          </w:p>
          <w:p w:rsidR="008E0EB2" w:rsidRPr="009A6112" w:rsidRDefault="008E0EB2" w:rsidP="00291E77">
            <w:pPr>
              <w:tabs>
                <w:tab w:val="left" w:pos="540"/>
                <w:tab w:val="left" w:pos="1701"/>
              </w:tabs>
              <w:contextualSpacing/>
              <w:jc w:val="center"/>
              <w:rPr>
                <w:bCs/>
                <w:sz w:val="22"/>
                <w:szCs w:val="20"/>
              </w:rPr>
            </w:pPr>
            <w:r w:rsidRPr="009A6112">
              <w:rPr>
                <w:bCs/>
                <w:sz w:val="22"/>
                <w:szCs w:val="20"/>
              </w:rPr>
              <w:t>(увеличение правового нигилизма)</w:t>
            </w:r>
          </w:p>
        </w:tc>
        <w:tc>
          <w:tcPr>
            <w:tcW w:w="1153"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Средний</w:t>
            </w:r>
          </w:p>
        </w:tc>
        <w:tc>
          <w:tcPr>
            <w:tcW w:w="1152"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Высокий</w:t>
            </w:r>
          </w:p>
        </w:tc>
      </w:tr>
      <w:tr w:rsidR="008E0EB2" w:rsidRPr="009A6112" w:rsidTr="0013695F">
        <w:tc>
          <w:tcPr>
            <w:tcW w:w="1687" w:type="pct"/>
            <w:vAlign w:val="center"/>
          </w:tcPr>
          <w:p w:rsidR="008E0EB2" w:rsidRPr="009A6112" w:rsidRDefault="008E0EB2" w:rsidP="00291E77">
            <w:pPr>
              <w:tabs>
                <w:tab w:val="left" w:pos="540"/>
                <w:tab w:val="left" w:pos="1701"/>
              </w:tabs>
              <w:contextualSpacing/>
              <w:rPr>
                <w:b/>
                <w:bCs/>
                <w:sz w:val="22"/>
                <w:szCs w:val="20"/>
              </w:rPr>
            </w:pPr>
            <w:r w:rsidRPr="009A6112">
              <w:rPr>
                <w:b/>
                <w:bCs/>
                <w:sz w:val="22"/>
                <w:szCs w:val="20"/>
              </w:rPr>
              <w:t>Организационные</w:t>
            </w:r>
          </w:p>
        </w:tc>
        <w:tc>
          <w:tcPr>
            <w:tcW w:w="1008"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rFonts w:eastAsia="Calibri"/>
                <w:sz w:val="22"/>
                <w:szCs w:val="20"/>
                <w:lang w:eastAsia="en-US"/>
              </w:rPr>
              <w:t>-</w:t>
            </w:r>
          </w:p>
        </w:tc>
        <w:tc>
          <w:tcPr>
            <w:tcW w:w="1153"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Малый</w:t>
            </w:r>
          </w:p>
        </w:tc>
        <w:tc>
          <w:tcPr>
            <w:tcW w:w="1152"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Высокий</w:t>
            </w:r>
          </w:p>
          <w:p w:rsidR="008E0EB2" w:rsidRPr="009A6112" w:rsidRDefault="008E0EB2" w:rsidP="00291E77">
            <w:pPr>
              <w:tabs>
                <w:tab w:val="left" w:pos="540"/>
                <w:tab w:val="left" w:pos="1701"/>
              </w:tabs>
              <w:contextualSpacing/>
              <w:jc w:val="center"/>
              <w:rPr>
                <w:bCs/>
                <w:sz w:val="22"/>
                <w:szCs w:val="20"/>
              </w:rPr>
            </w:pPr>
            <w:r w:rsidRPr="009A6112">
              <w:rPr>
                <w:bCs/>
                <w:sz w:val="22"/>
                <w:szCs w:val="20"/>
              </w:rPr>
              <w:t>(новый гос-орган)</w:t>
            </w:r>
          </w:p>
        </w:tc>
      </w:tr>
      <w:tr w:rsidR="008E0EB2" w:rsidRPr="009A6112" w:rsidTr="0013695F">
        <w:tc>
          <w:tcPr>
            <w:tcW w:w="1687" w:type="pct"/>
            <w:vAlign w:val="center"/>
          </w:tcPr>
          <w:p w:rsidR="008E0EB2" w:rsidRPr="009A6112" w:rsidRDefault="008E0EB2" w:rsidP="00291E77">
            <w:pPr>
              <w:tabs>
                <w:tab w:val="left" w:pos="540"/>
                <w:tab w:val="left" w:pos="1701"/>
              </w:tabs>
              <w:contextualSpacing/>
              <w:rPr>
                <w:b/>
                <w:bCs/>
                <w:sz w:val="22"/>
                <w:szCs w:val="20"/>
              </w:rPr>
            </w:pPr>
            <w:r w:rsidRPr="009A6112">
              <w:rPr>
                <w:b/>
                <w:bCs/>
                <w:sz w:val="22"/>
                <w:szCs w:val="20"/>
              </w:rPr>
              <w:t>Социальные</w:t>
            </w:r>
          </w:p>
        </w:tc>
        <w:tc>
          <w:tcPr>
            <w:tcW w:w="1008"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Средний</w:t>
            </w:r>
          </w:p>
        </w:tc>
        <w:tc>
          <w:tcPr>
            <w:tcW w:w="1153"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Малый</w:t>
            </w:r>
          </w:p>
        </w:tc>
        <w:tc>
          <w:tcPr>
            <w:tcW w:w="1152" w:type="pct"/>
            <w:shd w:val="clear" w:color="auto" w:fill="auto"/>
            <w:vAlign w:val="center"/>
          </w:tcPr>
          <w:p w:rsidR="008E0EB2" w:rsidRPr="009A6112" w:rsidRDefault="008E0EB2" w:rsidP="00291E77">
            <w:pPr>
              <w:tabs>
                <w:tab w:val="left" w:pos="540"/>
                <w:tab w:val="left" w:pos="1701"/>
              </w:tabs>
              <w:contextualSpacing/>
              <w:jc w:val="center"/>
              <w:rPr>
                <w:bCs/>
                <w:sz w:val="22"/>
                <w:szCs w:val="20"/>
              </w:rPr>
            </w:pPr>
            <w:r w:rsidRPr="009A6112">
              <w:rPr>
                <w:bCs/>
                <w:sz w:val="22"/>
                <w:szCs w:val="20"/>
              </w:rPr>
              <w:t>Средний</w:t>
            </w:r>
          </w:p>
        </w:tc>
      </w:tr>
    </w:tbl>
    <w:p w:rsidR="00861703" w:rsidRPr="009A6112" w:rsidRDefault="00861703" w:rsidP="00291E77">
      <w:pPr>
        <w:tabs>
          <w:tab w:val="left" w:pos="540"/>
          <w:tab w:val="left" w:pos="1701"/>
        </w:tabs>
        <w:contextualSpacing/>
        <w:jc w:val="both"/>
        <w:rPr>
          <w:bCs/>
          <w:color w:val="000000"/>
        </w:rPr>
      </w:pPr>
    </w:p>
    <w:p w:rsidR="00D84831" w:rsidRPr="009A6112" w:rsidRDefault="00381622" w:rsidP="00291E77">
      <w:pPr>
        <w:contextualSpacing/>
        <w:jc w:val="both"/>
        <w:rPr>
          <w:rFonts w:eastAsia="Calibri"/>
          <w:b/>
          <w:sz w:val="22"/>
          <w:lang w:eastAsia="en-US"/>
        </w:rPr>
      </w:pPr>
      <w:r w:rsidRPr="009A6112">
        <w:rPr>
          <w:rFonts w:eastAsia="Calibri"/>
          <w:b/>
          <w:sz w:val="22"/>
          <w:lang w:eastAsia="en-US"/>
        </w:rPr>
        <w:t xml:space="preserve">Таблица 3. </w:t>
      </w:r>
      <w:r w:rsidR="00D84831" w:rsidRPr="009A6112">
        <w:rPr>
          <w:rFonts w:eastAsia="Calibri"/>
          <w:b/>
          <w:sz w:val="22"/>
          <w:lang w:eastAsia="en-US"/>
        </w:rPr>
        <w:t>Сравнение вариантов</w:t>
      </w:r>
      <w:r w:rsidRPr="009A6112">
        <w:rPr>
          <w:rFonts w:eastAsia="Calibri"/>
          <w:b/>
          <w:sz w:val="22"/>
          <w:lang w:eastAsia="en-US"/>
        </w:rPr>
        <w:t xml:space="preserve"> (осуществимость)</w:t>
      </w:r>
    </w:p>
    <w:tbl>
      <w:tblPr>
        <w:tblStyle w:val="ae"/>
        <w:tblW w:w="0" w:type="auto"/>
        <w:tblLook w:val="04A0" w:firstRow="1" w:lastRow="0" w:firstColumn="1" w:lastColumn="0" w:noHBand="0" w:noVBand="1"/>
      </w:tblPr>
      <w:tblGrid>
        <w:gridCol w:w="3114"/>
        <w:gridCol w:w="1843"/>
        <w:gridCol w:w="1984"/>
        <w:gridCol w:w="2120"/>
      </w:tblGrid>
      <w:tr w:rsidR="00D84831" w:rsidRPr="009A6112" w:rsidTr="0000780C">
        <w:tc>
          <w:tcPr>
            <w:tcW w:w="3114" w:type="dxa"/>
          </w:tcPr>
          <w:p w:rsidR="00D84831" w:rsidRPr="009A6112" w:rsidRDefault="00D84831" w:rsidP="00291E77">
            <w:pPr>
              <w:contextualSpacing/>
              <w:jc w:val="both"/>
              <w:rPr>
                <w:rFonts w:eastAsia="Calibri"/>
                <w:sz w:val="22"/>
                <w:szCs w:val="20"/>
                <w:lang w:eastAsia="en-US"/>
              </w:rPr>
            </w:pPr>
          </w:p>
        </w:tc>
        <w:tc>
          <w:tcPr>
            <w:tcW w:w="1843" w:type="dxa"/>
          </w:tcPr>
          <w:p w:rsidR="00D84831" w:rsidRPr="009A6112" w:rsidRDefault="00D84831" w:rsidP="00291E77">
            <w:pPr>
              <w:contextualSpacing/>
              <w:jc w:val="both"/>
              <w:rPr>
                <w:rFonts w:eastAsia="Calibri"/>
                <w:b/>
                <w:sz w:val="22"/>
                <w:szCs w:val="20"/>
                <w:lang w:eastAsia="en-US"/>
              </w:rPr>
            </w:pPr>
            <w:r w:rsidRPr="009A6112">
              <w:rPr>
                <w:rFonts w:eastAsia="Calibri"/>
                <w:b/>
                <w:sz w:val="22"/>
                <w:szCs w:val="20"/>
                <w:lang w:eastAsia="en-US"/>
              </w:rPr>
              <w:t>Вариант №1</w:t>
            </w:r>
          </w:p>
        </w:tc>
        <w:tc>
          <w:tcPr>
            <w:tcW w:w="1984" w:type="dxa"/>
          </w:tcPr>
          <w:p w:rsidR="00D84831" w:rsidRPr="009A6112" w:rsidRDefault="00D84831" w:rsidP="00291E77">
            <w:pPr>
              <w:contextualSpacing/>
              <w:jc w:val="both"/>
              <w:rPr>
                <w:rFonts w:eastAsia="Calibri"/>
                <w:b/>
                <w:sz w:val="22"/>
                <w:szCs w:val="20"/>
                <w:lang w:eastAsia="en-US"/>
              </w:rPr>
            </w:pPr>
            <w:r w:rsidRPr="009A6112">
              <w:rPr>
                <w:rFonts w:eastAsia="Calibri"/>
                <w:b/>
                <w:sz w:val="22"/>
                <w:szCs w:val="20"/>
                <w:lang w:eastAsia="en-US"/>
              </w:rPr>
              <w:t>Вариант №2</w:t>
            </w:r>
          </w:p>
        </w:tc>
        <w:tc>
          <w:tcPr>
            <w:tcW w:w="2120" w:type="dxa"/>
          </w:tcPr>
          <w:p w:rsidR="00D84831" w:rsidRPr="009A6112" w:rsidRDefault="00D84831" w:rsidP="00291E77">
            <w:pPr>
              <w:contextualSpacing/>
              <w:jc w:val="both"/>
              <w:rPr>
                <w:rFonts w:eastAsia="Calibri"/>
                <w:b/>
                <w:sz w:val="22"/>
                <w:szCs w:val="20"/>
                <w:lang w:eastAsia="en-US"/>
              </w:rPr>
            </w:pPr>
            <w:r w:rsidRPr="009A6112">
              <w:rPr>
                <w:rFonts w:eastAsia="Calibri"/>
                <w:b/>
                <w:sz w:val="22"/>
                <w:szCs w:val="20"/>
                <w:lang w:eastAsia="en-US"/>
              </w:rPr>
              <w:t>Вариант №3</w:t>
            </w:r>
          </w:p>
        </w:tc>
      </w:tr>
      <w:tr w:rsidR="00D84831" w:rsidRPr="009A6112" w:rsidTr="0013695F">
        <w:tc>
          <w:tcPr>
            <w:tcW w:w="3114" w:type="dxa"/>
          </w:tcPr>
          <w:p w:rsidR="00D84831" w:rsidRPr="009A6112" w:rsidRDefault="00D84831" w:rsidP="00291E77">
            <w:pPr>
              <w:contextualSpacing/>
              <w:jc w:val="both"/>
              <w:rPr>
                <w:rFonts w:eastAsia="Calibri"/>
                <w:b/>
                <w:sz w:val="22"/>
                <w:szCs w:val="20"/>
                <w:lang w:eastAsia="en-US"/>
              </w:rPr>
            </w:pPr>
            <w:r w:rsidRPr="009A6112">
              <w:rPr>
                <w:rFonts w:eastAsia="Calibri"/>
                <w:b/>
                <w:sz w:val="22"/>
                <w:szCs w:val="20"/>
                <w:lang w:eastAsia="en-US"/>
              </w:rPr>
              <w:t>Результативность</w:t>
            </w:r>
          </w:p>
        </w:tc>
        <w:tc>
          <w:tcPr>
            <w:tcW w:w="1843"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w:t>
            </w:r>
          </w:p>
        </w:tc>
        <w:tc>
          <w:tcPr>
            <w:tcW w:w="1984"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 xml:space="preserve">Высокая </w:t>
            </w:r>
          </w:p>
          <w:p w:rsidR="008E0EB2" w:rsidRPr="009A6112" w:rsidRDefault="008E0EB2" w:rsidP="00291E77">
            <w:pPr>
              <w:contextualSpacing/>
              <w:jc w:val="center"/>
              <w:rPr>
                <w:rFonts w:eastAsia="Calibri"/>
                <w:sz w:val="22"/>
                <w:szCs w:val="20"/>
                <w:lang w:eastAsia="en-US"/>
              </w:rPr>
            </w:pPr>
            <w:r w:rsidRPr="009A6112">
              <w:rPr>
                <w:rFonts w:eastAsia="Calibri"/>
                <w:sz w:val="18"/>
                <w:szCs w:val="20"/>
                <w:lang w:eastAsia="en-US"/>
              </w:rPr>
              <w:t>(отложенный эффект)</w:t>
            </w:r>
          </w:p>
        </w:tc>
        <w:tc>
          <w:tcPr>
            <w:tcW w:w="2120"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 xml:space="preserve">Средняя </w:t>
            </w:r>
          </w:p>
          <w:p w:rsidR="008E0EB2" w:rsidRPr="009A6112" w:rsidRDefault="008E0EB2" w:rsidP="00291E77">
            <w:pPr>
              <w:contextualSpacing/>
              <w:jc w:val="center"/>
              <w:rPr>
                <w:rFonts w:eastAsia="Calibri"/>
                <w:sz w:val="22"/>
                <w:szCs w:val="20"/>
                <w:lang w:eastAsia="en-US"/>
              </w:rPr>
            </w:pPr>
            <w:r w:rsidRPr="009A6112">
              <w:rPr>
                <w:rFonts w:eastAsia="Calibri"/>
                <w:sz w:val="18"/>
                <w:szCs w:val="20"/>
                <w:lang w:eastAsia="en-US"/>
              </w:rPr>
              <w:t>(краткосрочный эффект)</w:t>
            </w:r>
          </w:p>
        </w:tc>
      </w:tr>
      <w:tr w:rsidR="00D84831" w:rsidRPr="009A6112" w:rsidTr="0013695F">
        <w:tc>
          <w:tcPr>
            <w:tcW w:w="3114" w:type="dxa"/>
          </w:tcPr>
          <w:p w:rsidR="00D84831" w:rsidRPr="009A6112" w:rsidRDefault="00D84831" w:rsidP="00291E77">
            <w:pPr>
              <w:contextualSpacing/>
              <w:jc w:val="both"/>
              <w:rPr>
                <w:rFonts w:eastAsia="Calibri"/>
                <w:b/>
                <w:sz w:val="22"/>
                <w:szCs w:val="20"/>
                <w:lang w:eastAsia="en-US"/>
              </w:rPr>
            </w:pPr>
            <w:r w:rsidRPr="009A6112">
              <w:rPr>
                <w:rFonts w:eastAsia="Calibri"/>
                <w:b/>
                <w:sz w:val="22"/>
                <w:szCs w:val="20"/>
                <w:lang w:eastAsia="en-US"/>
              </w:rPr>
              <w:t>Финансовая осуществимость</w:t>
            </w:r>
          </w:p>
        </w:tc>
        <w:tc>
          <w:tcPr>
            <w:tcW w:w="1843"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w:t>
            </w:r>
          </w:p>
        </w:tc>
        <w:tc>
          <w:tcPr>
            <w:tcW w:w="1984"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Высокая</w:t>
            </w:r>
          </w:p>
        </w:tc>
        <w:tc>
          <w:tcPr>
            <w:tcW w:w="2120"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Низкая</w:t>
            </w:r>
          </w:p>
        </w:tc>
      </w:tr>
      <w:tr w:rsidR="00D84831" w:rsidRPr="009A6112" w:rsidTr="0013695F">
        <w:tc>
          <w:tcPr>
            <w:tcW w:w="3114" w:type="dxa"/>
          </w:tcPr>
          <w:p w:rsidR="00D84831" w:rsidRPr="009A6112" w:rsidRDefault="00D84831" w:rsidP="00291E77">
            <w:pPr>
              <w:contextualSpacing/>
              <w:jc w:val="both"/>
              <w:rPr>
                <w:rFonts w:eastAsia="Calibri"/>
                <w:b/>
                <w:sz w:val="22"/>
                <w:szCs w:val="20"/>
                <w:lang w:eastAsia="en-US"/>
              </w:rPr>
            </w:pPr>
            <w:r w:rsidRPr="009A6112">
              <w:rPr>
                <w:rFonts w:eastAsia="Calibri"/>
                <w:b/>
                <w:sz w:val="22"/>
                <w:szCs w:val="20"/>
                <w:lang w:eastAsia="en-US"/>
              </w:rPr>
              <w:t>Политическая осуществимость</w:t>
            </w:r>
          </w:p>
        </w:tc>
        <w:tc>
          <w:tcPr>
            <w:tcW w:w="1843"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w:t>
            </w:r>
          </w:p>
        </w:tc>
        <w:tc>
          <w:tcPr>
            <w:tcW w:w="1984"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Высокая</w:t>
            </w:r>
          </w:p>
        </w:tc>
        <w:tc>
          <w:tcPr>
            <w:tcW w:w="2120"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Средняя</w:t>
            </w:r>
          </w:p>
        </w:tc>
      </w:tr>
      <w:tr w:rsidR="00D84831" w:rsidRPr="009A6112" w:rsidTr="0013695F">
        <w:tc>
          <w:tcPr>
            <w:tcW w:w="3114" w:type="dxa"/>
          </w:tcPr>
          <w:p w:rsidR="00D84831" w:rsidRPr="009A6112" w:rsidRDefault="00D84831" w:rsidP="00291E77">
            <w:pPr>
              <w:contextualSpacing/>
              <w:jc w:val="both"/>
              <w:rPr>
                <w:rFonts w:eastAsia="Calibri"/>
                <w:b/>
                <w:sz w:val="22"/>
                <w:szCs w:val="20"/>
                <w:lang w:eastAsia="en-US"/>
              </w:rPr>
            </w:pPr>
            <w:r w:rsidRPr="009A6112">
              <w:rPr>
                <w:rFonts w:eastAsia="Calibri"/>
                <w:b/>
                <w:sz w:val="22"/>
                <w:szCs w:val="20"/>
                <w:lang w:eastAsia="en-US"/>
              </w:rPr>
              <w:t>Административная осуществимость</w:t>
            </w:r>
          </w:p>
        </w:tc>
        <w:tc>
          <w:tcPr>
            <w:tcW w:w="1843"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w:t>
            </w:r>
          </w:p>
        </w:tc>
        <w:tc>
          <w:tcPr>
            <w:tcW w:w="1984"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Высокая</w:t>
            </w:r>
          </w:p>
        </w:tc>
        <w:tc>
          <w:tcPr>
            <w:tcW w:w="2120" w:type="dxa"/>
            <w:shd w:val="clear" w:color="auto" w:fill="auto"/>
          </w:tcPr>
          <w:p w:rsidR="00D84831" w:rsidRPr="009A6112" w:rsidRDefault="008E0EB2" w:rsidP="00291E77">
            <w:pPr>
              <w:contextualSpacing/>
              <w:jc w:val="center"/>
              <w:rPr>
                <w:rFonts w:eastAsia="Calibri"/>
                <w:sz w:val="22"/>
                <w:szCs w:val="20"/>
                <w:lang w:eastAsia="en-US"/>
              </w:rPr>
            </w:pPr>
            <w:r w:rsidRPr="009A6112">
              <w:rPr>
                <w:rFonts w:eastAsia="Calibri"/>
                <w:sz w:val="22"/>
                <w:szCs w:val="20"/>
                <w:lang w:eastAsia="en-US"/>
              </w:rPr>
              <w:t xml:space="preserve">Средняя </w:t>
            </w:r>
          </w:p>
        </w:tc>
      </w:tr>
    </w:tbl>
    <w:p w:rsidR="0076502E" w:rsidRPr="009A6112" w:rsidRDefault="0076502E" w:rsidP="00291E77">
      <w:pPr>
        <w:rPr>
          <w:rFonts w:eastAsia="Calibri"/>
          <w:caps/>
          <w:lang w:eastAsia="en-US"/>
        </w:rPr>
      </w:pPr>
      <w:bookmarkStart w:id="41" w:name="_Toc27062872"/>
    </w:p>
    <w:p w:rsidR="0076502E" w:rsidRPr="009A6112" w:rsidRDefault="0076502E" w:rsidP="00291E77">
      <w:pPr>
        <w:rPr>
          <w:rFonts w:eastAsia="Calibri"/>
          <w:b/>
          <w:bCs/>
          <w:caps/>
          <w:kern w:val="32"/>
          <w:lang w:eastAsia="en-US"/>
        </w:rPr>
      </w:pPr>
      <w:r w:rsidRPr="009A6112">
        <w:rPr>
          <w:rFonts w:eastAsia="Calibri"/>
          <w:caps/>
          <w:lang w:eastAsia="en-US"/>
        </w:rPr>
        <w:br w:type="page"/>
      </w:r>
    </w:p>
    <w:p w:rsidR="00CC37A7" w:rsidRPr="009A6112" w:rsidRDefault="00B32EA6" w:rsidP="009A6112">
      <w:pPr>
        <w:pStyle w:val="1"/>
        <w:spacing w:before="0" w:after="0"/>
        <w:ind w:firstLine="567"/>
        <w:contextualSpacing/>
        <w:rPr>
          <w:rFonts w:ascii="Times New Roman" w:eastAsia="Calibri" w:hAnsi="Times New Roman"/>
          <w:caps/>
          <w:sz w:val="28"/>
          <w:szCs w:val="28"/>
          <w:lang w:eastAsia="en-US"/>
        </w:rPr>
      </w:pPr>
      <w:bookmarkStart w:id="42" w:name="_Toc40926189"/>
      <w:r w:rsidRPr="009A6112">
        <w:rPr>
          <w:rFonts w:ascii="Times New Roman" w:eastAsia="Calibri" w:hAnsi="Times New Roman"/>
          <w:caps/>
          <w:sz w:val="28"/>
          <w:szCs w:val="28"/>
          <w:lang w:eastAsia="en-US"/>
        </w:rPr>
        <w:lastRenderedPageBreak/>
        <w:t>6</w:t>
      </w:r>
      <w:r w:rsidR="00291E77" w:rsidRPr="009A6112">
        <w:rPr>
          <w:rFonts w:ascii="Times New Roman" w:eastAsia="Calibri" w:hAnsi="Times New Roman"/>
          <w:caps/>
          <w:sz w:val="28"/>
          <w:szCs w:val="28"/>
          <w:lang w:eastAsia="en-US"/>
        </w:rPr>
        <w:t xml:space="preserve">. </w:t>
      </w:r>
      <w:r w:rsidR="00D84831" w:rsidRPr="009A6112">
        <w:rPr>
          <w:rFonts w:ascii="Times New Roman" w:eastAsia="Calibri" w:hAnsi="Times New Roman"/>
          <w:caps/>
          <w:sz w:val="28"/>
          <w:szCs w:val="28"/>
          <w:lang w:eastAsia="en-US"/>
        </w:rPr>
        <w:t>Общественные</w:t>
      </w:r>
      <w:r w:rsidR="00CC37A7" w:rsidRPr="009A6112">
        <w:rPr>
          <w:rFonts w:ascii="Times New Roman" w:eastAsia="Calibri" w:hAnsi="Times New Roman"/>
          <w:caps/>
          <w:sz w:val="28"/>
          <w:szCs w:val="28"/>
          <w:lang w:eastAsia="en-US"/>
        </w:rPr>
        <w:t xml:space="preserve"> обсуждени</w:t>
      </w:r>
      <w:r w:rsidR="00D84831" w:rsidRPr="009A6112">
        <w:rPr>
          <w:rFonts w:ascii="Times New Roman" w:eastAsia="Calibri" w:hAnsi="Times New Roman"/>
          <w:caps/>
          <w:sz w:val="28"/>
          <w:szCs w:val="28"/>
          <w:lang w:eastAsia="en-US"/>
        </w:rPr>
        <w:t>я и консультации</w:t>
      </w:r>
      <w:bookmarkEnd w:id="41"/>
      <w:bookmarkEnd w:id="42"/>
    </w:p>
    <w:p w:rsidR="00B32EA6" w:rsidRPr="009A6112" w:rsidRDefault="00B32EA6" w:rsidP="009A6112">
      <w:pPr>
        <w:ind w:firstLine="567"/>
        <w:rPr>
          <w:rFonts w:eastAsia="Calibri"/>
          <w:lang w:eastAsia="en-US"/>
        </w:rPr>
      </w:pPr>
    </w:p>
    <w:p w:rsidR="00CC37A7" w:rsidRPr="009A6112" w:rsidRDefault="002C381D" w:rsidP="0083300C">
      <w:pPr>
        <w:tabs>
          <w:tab w:val="left" w:pos="851"/>
        </w:tabs>
        <w:ind w:firstLine="709"/>
        <w:contextualSpacing/>
        <w:jc w:val="both"/>
        <w:rPr>
          <w:rFonts w:eastAsia="Calibri"/>
          <w:sz w:val="28"/>
          <w:szCs w:val="28"/>
          <w:lang w:eastAsia="en-US"/>
        </w:rPr>
      </w:pPr>
      <w:r w:rsidRPr="009A6112">
        <w:rPr>
          <w:rFonts w:eastAsia="Calibri"/>
          <w:sz w:val="28"/>
          <w:szCs w:val="28"/>
          <w:lang w:eastAsia="en-US"/>
        </w:rPr>
        <w:t>П</w:t>
      </w:r>
      <w:r w:rsidR="00CC37A7" w:rsidRPr="009A6112">
        <w:rPr>
          <w:rFonts w:eastAsia="Calibri"/>
          <w:sz w:val="28"/>
          <w:szCs w:val="28"/>
          <w:lang w:eastAsia="en-US"/>
        </w:rPr>
        <w:t>роект</w:t>
      </w:r>
      <w:r w:rsidRPr="009A6112">
        <w:rPr>
          <w:rFonts w:eastAsia="Calibri"/>
          <w:sz w:val="28"/>
          <w:szCs w:val="28"/>
          <w:lang w:eastAsia="en-US"/>
        </w:rPr>
        <w:t xml:space="preserve"> изменений в Закон </w:t>
      </w:r>
      <w:r w:rsidR="00AE5141" w:rsidRPr="009A6112">
        <w:rPr>
          <w:rFonts w:eastAsia="Calibri"/>
          <w:sz w:val="28"/>
          <w:szCs w:val="28"/>
          <w:lang w:eastAsia="en-US"/>
        </w:rPr>
        <w:t xml:space="preserve">Кыргызской Республики «О внесении изменений в Закон Кыргызской Республики </w:t>
      </w:r>
      <w:r w:rsidRPr="009A6112">
        <w:rPr>
          <w:rFonts w:eastAsia="Calibri"/>
          <w:sz w:val="28"/>
          <w:szCs w:val="28"/>
          <w:lang w:eastAsia="en-US"/>
        </w:rPr>
        <w:t xml:space="preserve">«Об энергосбережении» должен быть </w:t>
      </w:r>
      <w:r w:rsidR="00CC37A7" w:rsidRPr="009A6112">
        <w:rPr>
          <w:rFonts w:eastAsia="Calibri"/>
          <w:sz w:val="28"/>
          <w:szCs w:val="28"/>
          <w:lang w:eastAsia="en-US"/>
        </w:rPr>
        <w:t xml:space="preserve">размещен на официальном сайте </w:t>
      </w:r>
      <w:r w:rsidR="00647E07" w:rsidRPr="009A6112">
        <w:rPr>
          <w:rFonts w:eastAsia="Calibri"/>
          <w:sz w:val="28"/>
          <w:szCs w:val="28"/>
          <w:lang w:eastAsia="en-US"/>
        </w:rPr>
        <w:t>Государственного комитета промышленности, энергетик</w:t>
      </w:r>
      <w:r w:rsidR="00AE5141" w:rsidRPr="009A6112">
        <w:rPr>
          <w:rFonts w:eastAsia="Calibri"/>
          <w:sz w:val="28"/>
          <w:szCs w:val="28"/>
          <w:lang w:eastAsia="en-US"/>
        </w:rPr>
        <w:t>и</w:t>
      </w:r>
      <w:r w:rsidR="00647E07" w:rsidRPr="009A6112">
        <w:rPr>
          <w:rFonts w:eastAsia="Calibri"/>
          <w:sz w:val="28"/>
          <w:szCs w:val="28"/>
          <w:lang w:eastAsia="en-US"/>
        </w:rPr>
        <w:t xml:space="preserve"> и недропользовани</w:t>
      </w:r>
      <w:r w:rsidR="00AE5141" w:rsidRPr="009A6112">
        <w:rPr>
          <w:rFonts w:eastAsia="Calibri"/>
          <w:sz w:val="28"/>
          <w:szCs w:val="28"/>
          <w:lang w:eastAsia="en-US"/>
        </w:rPr>
        <w:t xml:space="preserve">я Кыргызской Республики </w:t>
      </w:r>
      <w:r w:rsidR="00CC37A7" w:rsidRPr="009A6112">
        <w:rPr>
          <w:rFonts w:eastAsia="Calibri"/>
          <w:sz w:val="28"/>
          <w:szCs w:val="28"/>
          <w:lang w:eastAsia="en-US"/>
        </w:rPr>
        <w:t>для проведения общес</w:t>
      </w:r>
      <w:r w:rsidRPr="009A6112">
        <w:rPr>
          <w:rFonts w:eastAsia="Calibri"/>
          <w:sz w:val="28"/>
          <w:szCs w:val="28"/>
          <w:lang w:eastAsia="en-US"/>
        </w:rPr>
        <w:t>твенного обсуждения</w:t>
      </w:r>
      <w:r w:rsidR="00CC37A7" w:rsidRPr="009A6112">
        <w:rPr>
          <w:rFonts w:eastAsia="Calibri"/>
          <w:sz w:val="28"/>
          <w:szCs w:val="28"/>
          <w:lang w:eastAsia="en-US"/>
        </w:rPr>
        <w:t xml:space="preserve"> (в процессе обсуждения более </w:t>
      </w:r>
      <w:r w:rsidR="00647E07" w:rsidRPr="009A6112">
        <w:rPr>
          <w:rFonts w:eastAsia="Calibri"/>
          <w:sz w:val="28"/>
          <w:szCs w:val="28"/>
          <w:lang w:eastAsia="en-US"/>
        </w:rPr>
        <w:t>2</w:t>
      </w:r>
      <w:r w:rsidR="00394CC4" w:rsidRPr="009A6112">
        <w:rPr>
          <w:rFonts w:eastAsia="Calibri"/>
          <w:sz w:val="28"/>
          <w:szCs w:val="28"/>
          <w:lang w:eastAsia="en-US"/>
        </w:rPr>
        <w:t xml:space="preserve"> месяцев).</w:t>
      </w:r>
    </w:p>
    <w:p w:rsidR="00CC37A7" w:rsidRPr="009A6112" w:rsidRDefault="00CC37A7" w:rsidP="0083300C">
      <w:pPr>
        <w:tabs>
          <w:tab w:val="left" w:pos="851"/>
        </w:tabs>
        <w:ind w:firstLine="709"/>
        <w:contextualSpacing/>
        <w:jc w:val="both"/>
        <w:rPr>
          <w:rFonts w:eastAsia="Calibri"/>
          <w:sz w:val="28"/>
          <w:szCs w:val="28"/>
          <w:lang w:eastAsia="en-US"/>
        </w:rPr>
      </w:pPr>
      <w:r w:rsidRPr="009A6112">
        <w:rPr>
          <w:rFonts w:eastAsia="Calibri"/>
          <w:sz w:val="28"/>
          <w:szCs w:val="28"/>
          <w:lang w:eastAsia="en-US"/>
        </w:rPr>
        <w:t>При разработке проекта закона были проведены ряд встреч с заинтересованным сторонами (</w:t>
      </w:r>
      <w:r w:rsidR="00647E07" w:rsidRPr="009A6112">
        <w:rPr>
          <w:rFonts w:eastAsia="Calibri"/>
          <w:sz w:val="28"/>
          <w:szCs w:val="28"/>
          <w:lang w:eastAsia="en-US"/>
        </w:rPr>
        <w:t xml:space="preserve">государственные органы, бюджетные здания, </w:t>
      </w:r>
      <w:r w:rsidRPr="009A6112">
        <w:rPr>
          <w:rFonts w:eastAsia="Calibri"/>
          <w:sz w:val="28"/>
          <w:szCs w:val="28"/>
          <w:lang w:eastAsia="en-US"/>
        </w:rPr>
        <w:t xml:space="preserve">специалисты в сфере </w:t>
      </w:r>
      <w:r w:rsidR="00647E07" w:rsidRPr="009A6112">
        <w:rPr>
          <w:rFonts w:eastAsia="Calibri"/>
          <w:sz w:val="28"/>
          <w:szCs w:val="28"/>
          <w:lang w:eastAsia="en-US"/>
        </w:rPr>
        <w:t>энергосбережения</w:t>
      </w:r>
      <w:r w:rsidRPr="009A6112">
        <w:rPr>
          <w:rFonts w:eastAsia="Calibri"/>
          <w:sz w:val="28"/>
          <w:szCs w:val="28"/>
          <w:lang w:eastAsia="en-US"/>
        </w:rPr>
        <w:t xml:space="preserve">, </w:t>
      </w:r>
      <w:r w:rsidR="00647E07" w:rsidRPr="009A6112">
        <w:rPr>
          <w:rFonts w:eastAsia="Calibri"/>
          <w:sz w:val="28"/>
          <w:szCs w:val="28"/>
          <w:lang w:eastAsia="en-US"/>
        </w:rPr>
        <w:t xml:space="preserve">строительные компании, проектировочные институты, </w:t>
      </w:r>
      <w:r w:rsidRPr="009A6112">
        <w:rPr>
          <w:rFonts w:eastAsia="Calibri"/>
          <w:sz w:val="28"/>
          <w:szCs w:val="28"/>
          <w:lang w:eastAsia="en-US"/>
        </w:rPr>
        <w:t xml:space="preserve">компании поставщики </w:t>
      </w:r>
      <w:r w:rsidR="00647E07" w:rsidRPr="009A6112">
        <w:rPr>
          <w:rFonts w:eastAsia="Calibri"/>
          <w:sz w:val="28"/>
          <w:szCs w:val="28"/>
          <w:lang w:eastAsia="en-US"/>
        </w:rPr>
        <w:t>материалов и технологий</w:t>
      </w:r>
      <w:r w:rsidR="00394CC4" w:rsidRPr="009A6112">
        <w:rPr>
          <w:rFonts w:eastAsia="Calibri"/>
          <w:sz w:val="28"/>
          <w:szCs w:val="28"/>
          <w:lang w:eastAsia="en-US"/>
        </w:rPr>
        <w:t>, и др.).</w:t>
      </w:r>
    </w:p>
    <w:p w:rsidR="00567376" w:rsidRPr="009A6112" w:rsidRDefault="00567376" w:rsidP="0083300C">
      <w:pPr>
        <w:tabs>
          <w:tab w:val="left" w:pos="851"/>
        </w:tabs>
        <w:ind w:firstLine="709"/>
        <w:contextualSpacing/>
        <w:jc w:val="both"/>
        <w:rPr>
          <w:rFonts w:eastAsia="Calibri"/>
          <w:sz w:val="28"/>
          <w:szCs w:val="28"/>
          <w:lang w:eastAsia="en-US"/>
        </w:rPr>
      </w:pPr>
      <w:r w:rsidRPr="009A6112">
        <w:rPr>
          <w:rFonts w:eastAsia="Calibri"/>
          <w:sz w:val="28"/>
          <w:szCs w:val="28"/>
          <w:lang w:eastAsia="en-US"/>
        </w:rPr>
        <w:t>Сводная таблица комментариев по сферам интерес</w:t>
      </w:r>
      <w:r w:rsidR="00394CC4" w:rsidRPr="009A6112">
        <w:rPr>
          <w:rFonts w:eastAsia="Calibri"/>
          <w:sz w:val="28"/>
          <w:szCs w:val="28"/>
          <w:lang w:eastAsia="en-US"/>
        </w:rPr>
        <w:t>ов представлена в таблице ниже.</w:t>
      </w:r>
    </w:p>
    <w:p w:rsidR="00394CC4" w:rsidRPr="009A6112" w:rsidRDefault="00394CC4" w:rsidP="0083300C">
      <w:pPr>
        <w:tabs>
          <w:tab w:val="left" w:pos="851"/>
        </w:tabs>
        <w:ind w:firstLine="709"/>
        <w:contextualSpacing/>
        <w:jc w:val="both"/>
        <w:rPr>
          <w:rFonts w:eastAsia="Calibri"/>
          <w:sz w:val="28"/>
          <w:szCs w:val="28"/>
          <w:lang w:eastAsia="en-US"/>
        </w:rPr>
      </w:pPr>
    </w:p>
    <w:tbl>
      <w:tblPr>
        <w:tblStyle w:val="ae"/>
        <w:tblW w:w="0" w:type="auto"/>
        <w:tblLook w:val="04A0" w:firstRow="1" w:lastRow="0" w:firstColumn="1" w:lastColumn="0" w:noHBand="0" w:noVBand="1"/>
      </w:tblPr>
      <w:tblGrid>
        <w:gridCol w:w="1282"/>
        <w:gridCol w:w="1837"/>
        <w:gridCol w:w="3732"/>
        <w:gridCol w:w="959"/>
        <w:gridCol w:w="1251"/>
      </w:tblGrid>
      <w:tr w:rsidR="007B40E4" w:rsidRPr="009A6112" w:rsidTr="00BB1C98">
        <w:tc>
          <w:tcPr>
            <w:tcW w:w="0" w:type="auto"/>
          </w:tcPr>
          <w:p w:rsidR="004B2337" w:rsidRPr="009A6112" w:rsidRDefault="004B2337" w:rsidP="00291E77">
            <w:pPr>
              <w:contextualSpacing/>
              <w:jc w:val="both"/>
              <w:rPr>
                <w:sz w:val="20"/>
                <w:szCs w:val="20"/>
              </w:rPr>
            </w:pPr>
          </w:p>
        </w:tc>
        <w:tc>
          <w:tcPr>
            <w:tcW w:w="0" w:type="auto"/>
          </w:tcPr>
          <w:p w:rsidR="004B2337" w:rsidRPr="009A6112" w:rsidRDefault="004B2337" w:rsidP="00291E77">
            <w:pPr>
              <w:contextualSpacing/>
              <w:jc w:val="both"/>
              <w:rPr>
                <w:sz w:val="20"/>
                <w:szCs w:val="20"/>
              </w:rPr>
            </w:pPr>
          </w:p>
        </w:tc>
        <w:tc>
          <w:tcPr>
            <w:tcW w:w="0" w:type="auto"/>
          </w:tcPr>
          <w:p w:rsidR="004B2337" w:rsidRPr="009A6112" w:rsidRDefault="004B2337" w:rsidP="00291E77">
            <w:pPr>
              <w:contextualSpacing/>
              <w:jc w:val="both"/>
              <w:rPr>
                <w:sz w:val="20"/>
                <w:szCs w:val="20"/>
              </w:rPr>
            </w:pPr>
            <w:r w:rsidRPr="009A6112">
              <w:rPr>
                <w:sz w:val="20"/>
                <w:szCs w:val="20"/>
              </w:rPr>
              <w:t>Примечания, комментарии</w:t>
            </w:r>
          </w:p>
        </w:tc>
        <w:tc>
          <w:tcPr>
            <w:tcW w:w="0" w:type="auto"/>
          </w:tcPr>
          <w:p w:rsidR="004B2337" w:rsidRPr="009A6112" w:rsidRDefault="004B2337" w:rsidP="00291E77">
            <w:pPr>
              <w:contextualSpacing/>
              <w:jc w:val="both"/>
              <w:rPr>
                <w:sz w:val="20"/>
                <w:szCs w:val="20"/>
              </w:rPr>
            </w:pPr>
            <w:r w:rsidRPr="009A6112">
              <w:rPr>
                <w:sz w:val="20"/>
                <w:szCs w:val="20"/>
              </w:rPr>
              <w:t xml:space="preserve">Вариант №2 </w:t>
            </w:r>
          </w:p>
        </w:tc>
        <w:tc>
          <w:tcPr>
            <w:tcW w:w="1251" w:type="dxa"/>
          </w:tcPr>
          <w:p w:rsidR="004B2337" w:rsidRPr="009A6112" w:rsidRDefault="004B2337" w:rsidP="00291E77">
            <w:pPr>
              <w:contextualSpacing/>
              <w:jc w:val="both"/>
              <w:rPr>
                <w:sz w:val="20"/>
                <w:szCs w:val="20"/>
              </w:rPr>
            </w:pPr>
            <w:r w:rsidRPr="009A6112">
              <w:rPr>
                <w:sz w:val="20"/>
                <w:szCs w:val="20"/>
              </w:rPr>
              <w:t>Вариант №3</w:t>
            </w:r>
          </w:p>
        </w:tc>
      </w:tr>
      <w:tr w:rsidR="007B40E4" w:rsidRPr="009A6112" w:rsidTr="00BB1C98">
        <w:tc>
          <w:tcPr>
            <w:tcW w:w="0" w:type="auto"/>
            <w:vMerge w:val="restart"/>
          </w:tcPr>
          <w:p w:rsidR="004B2337" w:rsidRPr="009A6112" w:rsidRDefault="004B2337" w:rsidP="00291E77">
            <w:pPr>
              <w:contextualSpacing/>
              <w:jc w:val="both"/>
              <w:rPr>
                <w:sz w:val="20"/>
                <w:szCs w:val="20"/>
              </w:rPr>
            </w:pPr>
            <w:r w:rsidRPr="009A6112">
              <w:rPr>
                <w:sz w:val="20"/>
                <w:szCs w:val="20"/>
              </w:rPr>
              <w:t>Государство</w:t>
            </w:r>
          </w:p>
        </w:tc>
        <w:tc>
          <w:tcPr>
            <w:tcW w:w="0" w:type="auto"/>
          </w:tcPr>
          <w:p w:rsidR="004B2337" w:rsidRPr="009A6112" w:rsidRDefault="004B2337" w:rsidP="00291E77">
            <w:pPr>
              <w:contextualSpacing/>
              <w:jc w:val="both"/>
              <w:rPr>
                <w:sz w:val="20"/>
                <w:szCs w:val="20"/>
              </w:rPr>
            </w:pPr>
            <w:r w:rsidRPr="009A6112">
              <w:rPr>
                <w:sz w:val="20"/>
                <w:szCs w:val="20"/>
              </w:rPr>
              <w:t xml:space="preserve">Государственные органы </w:t>
            </w:r>
          </w:p>
        </w:tc>
        <w:tc>
          <w:tcPr>
            <w:tcW w:w="0" w:type="auto"/>
          </w:tcPr>
          <w:p w:rsidR="007D34D4" w:rsidRPr="009A6112" w:rsidRDefault="007D34D4" w:rsidP="00291E77">
            <w:pPr>
              <w:numPr>
                <w:ilvl w:val="0"/>
                <w:numId w:val="1"/>
              </w:numPr>
              <w:tabs>
                <w:tab w:val="left" w:pos="1134"/>
              </w:tabs>
              <w:ind w:left="0" w:hanging="283"/>
              <w:contextualSpacing/>
              <w:jc w:val="both"/>
              <w:rPr>
                <w:bCs/>
                <w:color w:val="000000"/>
                <w:sz w:val="20"/>
                <w:szCs w:val="20"/>
              </w:rPr>
            </w:pPr>
            <w:r w:rsidRPr="009A6112">
              <w:rPr>
                <w:color w:val="000000"/>
                <w:sz w:val="20"/>
                <w:szCs w:val="20"/>
              </w:rPr>
              <w:t>Индикаторы и целевые показатели важно разработать, но сейчас недостаточно данных для анализа;</w:t>
            </w:r>
          </w:p>
          <w:p w:rsidR="007D34D4" w:rsidRPr="009A6112" w:rsidRDefault="007D34D4" w:rsidP="00291E77">
            <w:pPr>
              <w:numPr>
                <w:ilvl w:val="0"/>
                <w:numId w:val="1"/>
              </w:numPr>
              <w:tabs>
                <w:tab w:val="left" w:pos="1134"/>
              </w:tabs>
              <w:ind w:left="0" w:hanging="283"/>
              <w:contextualSpacing/>
              <w:jc w:val="both"/>
              <w:rPr>
                <w:bCs/>
                <w:color w:val="000000"/>
                <w:sz w:val="20"/>
                <w:szCs w:val="20"/>
              </w:rPr>
            </w:pPr>
            <w:r w:rsidRPr="009A6112">
              <w:rPr>
                <w:color w:val="000000"/>
                <w:sz w:val="20"/>
                <w:szCs w:val="20"/>
              </w:rPr>
              <w:t>Создание отдельного органа по энергоэффективности нереально, наиболее эффективно решить в пределах ве</w:t>
            </w:r>
            <w:r w:rsidR="008F2AA7" w:rsidRPr="009A6112">
              <w:rPr>
                <w:color w:val="000000"/>
                <w:sz w:val="20"/>
                <w:szCs w:val="20"/>
              </w:rPr>
              <w:t>домства – Государственный комитет промышленности, энергетики и недропользования Кыргызской Республики;</w:t>
            </w:r>
          </w:p>
          <w:p w:rsidR="007D34D4" w:rsidRPr="009A6112" w:rsidRDefault="004B2337" w:rsidP="00291E77">
            <w:pPr>
              <w:numPr>
                <w:ilvl w:val="0"/>
                <w:numId w:val="1"/>
              </w:numPr>
              <w:tabs>
                <w:tab w:val="left" w:pos="1134"/>
              </w:tabs>
              <w:ind w:left="0" w:hanging="283"/>
              <w:contextualSpacing/>
              <w:jc w:val="both"/>
              <w:rPr>
                <w:bCs/>
                <w:color w:val="000000"/>
                <w:sz w:val="20"/>
                <w:szCs w:val="20"/>
              </w:rPr>
            </w:pPr>
            <w:r w:rsidRPr="009A6112">
              <w:rPr>
                <w:bCs/>
                <w:color w:val="000000"/>
                <w:sz w:val="20"/>
                <w:szCs w:val="20"/>
              </w:rPr>
              <w:t xml:space="preserve">Улучшится статистика </w:t>
            </w:r>
            <w:r w:rsidR="007D34D4" w:rsidRPr="009A6112">
              <w:rPr>
                <w:bCs/>
                <w:color w:val="000000"/>
                <w:sz w:val="20"/>
                <w:szCs w:val="20"/>
              </w:rPr>
              <w:t>по энергосектору</w:t>
            </w:r>
            <w:r w:rsidRPr="009A6112">
              <w:rPr>
                <w:bCs/>
                <w:color w:val="000000"/>
                <w:sz w:val="20"/>
                <w:szCs w:val="20"/>
              </w:rPr>
              <w:t xml:space="preserve">, будут упорядочены данные о состоянии </w:t>
            </w:r>
            <w:r w:rsidR="007D34D4" w:rsidRPr="009A6112">
              <w:rPr>
                <w:bCs/>
                <w:color w:val="000000"/>
                <w:sz w:val="20"/>
                <w:szCs w:val="20"/>
              </w:rPr>
              <w:t>зданий и промышленных объектов</w:t>
            </w:r>
            <w:r w:rsidRPr="009A6112">
              <w:rPr>
                <w:bCs/>
                <w:color w:val="000000"/>
                <w:sz w:val="20"/>
                <w:szCs w:val="20"/>
              </w:rPr>
              <w:t xml:space="preserve">, а также об их уровне энергетической эффективности. </w:t>
            </w:r>
          </w:p>
          <w:p w:rsidR="004B2337" w:rsidRPr="009A6112" w:rsidRDefault="004B2337" w:rsidP="00291E77">
            <w:pPr>
              <w:numPr>
                <w:ilvl w:val="0"/>
                <w:numId w:val="1"/>
              </w:numPr>
              <w:tabs>
                <w:tab w:val="left" w:pos="1134"/>
              </w:tabs>
              <w:ind w:left="0" w:hanging="283"/>
              <w:contextualSpacing/>
              <w:jc w:val="both"/>
              <w:rPr>
                <w:sz w:val="20"/>
                <w:szCs w:val="20"/>
              </w:rPr>
            </w:pPr>
            <w:r w:rsidRPr="009A6112">
              <w:rPr>
                <w:bCs/>
                <w:color w:val="000000"/>
                <w:sz w:val="20"/>
                <w:szCs w:val="20"/>
              </w:rPr>
              <w:t xml:space="preserve">Упорядочивание статистики позволит планировать и прогнозировать потребление энергии. </w:t>
            </w:r>
          </w:p>
        </w:tc>
        <w:tc>
          <w:tcPr>
            <w:tcW w:w="0" w:type="auto"/>
          </w:tcPr>
          <w:p w:rsidR="004B2337" w:rsidRPr="009A6112" w:rsidRDefault="004B2337" w:rsidP="00291E77">
            <w:pPr>
              <w:contextualSpacing/>
              <w:jc w:val="both"/>
              <w:rPr>
                <w:sz w:val="20"/>
                <w:szCs w:val="20"/>
              </w:rPr>
            </w:pPr>
            <w:r w:rsidRPr="009A6112">
              <w:rPr>
                <w:sz w:val="20"/>
                <w:szCs w:val="20"/>
              </w:rPr>
              <w:t>«за»</w:t>
            </w:r>
          </w:p>
        </w:tc>
        <w:tc>
          <w:tcPr>
            <w:tcW w:w="1251" w:type="dxa"/>
          </w:tcPr>
          <w:p w:rsidR="004B2337" w:rsidRPr="009A6112" w:rsidRDefault="007D34D4" w:rsidP="00291E77">
            <w:pPr>
              <w:contextualSpacing/>
              <w:jc w:val="both"/>
              <w:rPr>
                <w:sz w:val="20"/>
                <w:szCs w:val="20"/>
              </w:rPr>
            </w:pPr>
            <w:r w:rsidRPr="009A6112">
              <w:rPr>
                <w:sz w:val="20"/>
                <w:szCs w:val="20"/>
              </w:rPr>
              <w:t>«против»</w:t>
            </w:r>
          </w:p>
        </w:tc>
      </w:tr>
      <w:tr w:rsidR="007B40E4" w:rsidRPr="009A6112" w:rsidTr="00BB1C98">
        <w:tc>
          <w:tcPr>
            <w:tcW w:w="0" w:type="auto"/>
            <w:vMerge/>
          </w:tcPr>
          <w:p w:rsidR="004B2337" w:rsidRPr="009A6112" w:rsidRDefault="004B2337" w:rsidP="00291E77">
            <w:pPr>
              <w:contextualSpacing/>
              <w:jc w:val="both"/>
              <w:rPr>
                <w:sz w:val="20"/>
                <w:szCs w:val="20"/>
              </w:rPr>
            </w:pPr>
          </w:p>
        </w:tc>
        <w:tc>
          <w:tcPr>
            <w:tcW w:w="0" w:type="auto"/>
          </w:tcPr>
          <w:p w:rsidR="004B2337" w:rsidRPr="009A6112" w:rsidRDefault="004B2337" w:rsidP="00291E77">
            <w:pPr>
              <w:contextualSpacing/>
              <w:jc w:val="both"/>
              <w:rPr>
                <w:sz w:val="20"/>
                <w:szCs w:val="20"/>
              </w:rPr>
            </w:pPr>
            <w:r w:rsidRPr="009A6112">
              <w:rPr>
                <w:sz w:val="20"/>
                <w:szCs w:val="20"/>
              </w:rPr>
              <w:t>Энергокомпании</w:t>
            </w:r>
          </w:p>
        </w:tc>
        <w:tc>
          <w:tcPr>
            <w:tcW w:w="0" w:type="auto"/>
          </w:tcPr>
          <w:p w:rsidR="007D34D4" w:rsidRPr="009A6112" w:rsidRDefault="007D34D4" w:rsidP="00291E77">
            <w:pPr>
              <w:pStyle w:val="a4"/>
              <w:numPr>
                <w:ilvl w:val="0"/>
                <w:numId w:val="29"/>
              </w:numPr>
              <w:ind w:left="0" w:hanging="283"/>
              <w:jc w:val="both"/>
              <w:rPr>
                <w:sz w:val="20"/>
                <w:szCs w:val="20"/>
              </w:rPr>
            </w:pPr>
            <w:r w:rsidRPr="009A6112">
              <w:rPr>
                <w:sz w:val="20"/>
                <w:szCs w:val="20"/>
              </w:rPr>
              <w:t>Необходимы и</w:t>
            </w:r>
            <w:r w:rsidR="004B2337" w:rsidRPr="009A6112">
              <w:rPr>
                <w:sz w:val="20"/>
                <w:szCs w:val="20"/>
              </w:rPr>
              <w:t>здержки по установке счетчиков, упорядочение</w:t>
            </w:r>
            <w:r w:rsidRPr="009A6112">
              <w:rPr>
                <w:sz w:val="20"/>
                <w:szCs w:val="20"/>
              </w:rPr>
              <w:t xml:space="preserve"> баз абонентов – много коммерческих потерь вскроется, возможно будет барьер, </w:t>
            </w:r>
          </w:p>
          <w:p w:rsidR="004B2337" w:rsidRPr="009A6112" w:rsidRDefault="007D34D4" w:rsidP="00394CC4">
            <w:pPr>
              <w:pStyle w:val="a4"/>
              <w:numPr>
                <w:ilvl w:val="0"/>
                <w:numId w:val="29"/>
              </w:numPr>
              <w:ind w:left="0" w:hanging="283"/>
              <w:jc w:val="both"/>
              <w:rPr>
                <w:sz w:val="20"/>
                <w:szCs w:val="20"/>
              </w:rPr>
            </w:pPr>
            <w:r w:rsidRPr="009A6112">
              <w:rPr>
                <w:sz w:val="20"/>
                <w:szCs w:val="20"/>
              </w:rPr>
              <w:t xml:space="preserve">Умные счетчики и АИСКУЭ и так ставятся по программам </w:t>
            </w:r>
            <w:r w:rsidR="004B2337" w:rsidRPr="009A6112">
              <w:rPr>
                <w:sz w:val="20"/>
                <w:szCs w:val="20"/>
              </w:rPr>
              <w:t>международных доноров</w:t>
            </w:r>
            <w:r w:rsidRPr="009A6112">
              <w:rPr>
                <w:sz w:val="20"/>
                <w:szCs w:val="20"/>
              </w:rPr>
              <w:t xml:space="preserve"> – закон не изменяется</w:t>
            </w:r>
            <w:r w:rsidR="004B2337" w:rsidRPr="009A6112">
              <w:rPr>
                <w:sz w:val="20"/>
                <w:szCs w:val="20"/>
              </w:rPr>
              <w:t>.</w:t>
            </w:r>
          </w:p>
        </w:tc>
        <w:tc>
          <w:tcPr>
            <w:tcW w:w="0" w:type="auto"/>
          </w:tcPr>
          <w:p w:rsidR="004B2337" w:rsidRPr="009A6112" w:rsidRDefault="004B2337" w:rsidP="00291E77">
            <w:pPr>
              <w:contextualSpacing/>
              <w:jc w:val="both"/>
              <w:rPr>
                <w:sz w:val="20"/>
                <w:szCs w:val="20"/>
              </w:rPr>
            </w:pPr>
            <w:r w:rsidRPr="009A6112">
              <w:rPr>
                <w:sz w:val="20"/>
                <w:szCs w:val="20"/>
              </w:rPr>
              <w:t>«за»</w:t>
            </w:r>
          </w:p>
        </w:tc>
        <w:tc>
          <w:tcPr>
            <w:tcW w:w="1251" w:type="dxa"/>
          </w:tcPr>
          <w:p w:rsidR="004B2337" w:rsidRPr="009A6112" w:rsidRDefault="007D34D4" w:rsidP="00291E77">
            <w:pPr>
              <w:contextualSpacing/>
              <w:jc w:val="both"/>
              <w:rPr>
                <w:sz w:val="20"/>
                <w:szCs w:val="20"/>
              </w:rPr>
            </w:pPr>
            <w:r w:rsidRPr="009A6112">
              <w:rPr>
                <w:sz w:val="20"/>
                <w:szCs w:val="20"/>
              </w:rPr>
              <w:t>«за»</w:t>
            </w:r>
          </w:p>
        </w:tc>
      </w:tr>
      <w:tr w:rsidR="007B40E4" w:rsidRPr="009A6112" w:rsidTr="00BB1C98">
        <w:tc>
          <w:tcPr>
            <w:tcW w:w="0" w:type="auto"/>
            <w:vMerge/>
          </w:tcPr>
          <w:p w:rsidR="004B2337" w:rsidRPr="009A6112" w:rsidRDefault="004B2337" w:rsidP="00291E77">
            <w:pPr>
              <w:contextualSpacing/>
              <w:jc w:val="both"/>
              <w:rPr>
                <w:sz w:val="20"/>
                <w:szCs w:val="20"/>
              </w:rPr>
            </w:pPr>
          </w:p>
        </w:tc>
        <w:tc>
          <w:tcPr>
            <w:tcW w:w="0" w:type="auto"/>
          </w:tcPr>
          <w:p w:rsidR="004B2337" w:rsidRPr="009A6112" w:rsidRDefault="004B2337" w:rsidP="00291E77">
            <w:pPr>
              <w:contextualSpacing/>
              <w:jc w:val="both"/>
              <w:rPr>
                <w:sz w:val="20"/>
                <w:szCs w:val="20"/>
              </w:rPr>
            </w:pPr>
            <w:r w:rsidRPr="009A6112">
              <w:rPr>
                <w:sz w:val="20"/>
                <w:szCs w:val="20"/>
              </w:rPr>
              <w:t>Бюджетные здания</w:t>
            </w:r>
          </w:p>
        </w:tc>
        <w:tc>
          <w:tcPr>
            <w:tcW w:w="0" w:type="auto"/>
          </w:tcPr>
          <w:p w:rsidR="007D34D4" w:rsidRPr="009A6112" w:rsidRDefault="007D34D4" w:rsidP="00291E77">
            <w:pPr>
              <w:numPr>
                <w:ilvl w:val="0"/>
                <w:numId w:val="1"/>
              </w:numPr>
              <w:tabs>
                <w:tab w:val="left" w:pos="1134"/>
              </w:tabs>
              <w:ind w:left="0" w:hanging="283"/>
              <w:contextualSpacing/>
              <w:jc w:val="both"/>
              <w:rPr>
                <w:sz w:val="20"/>
                <w:szCs w:val="20"/>
              </w:rPr>
            </w:pPr>
            <w:r w:rsidRPr="009A6112">
              <w:rPr>
                <w:sz w:val="20"/>
                <w:szCs w:val="20"/>
              </w:rPr>
              <w:t>Необходимо решать скорее вопросы стимулирования бюджетных зданий к энергосбережению;</w:t>
            </w:r>
          </w:p>
          <w:p w:rsidR="007D34D4" w:rsidRPr="009A6112" w:rsidRDefault="007D34D4" w:rsidP="00291E77">
            <w:pPr>
              <w:numPr>
                <w:ilvl w:val="0"/>
                <w:numId w:val="1"/>
              </w:numPr>
              <w:tabs>
                <w:tab w:val="left" w:pos="1134"/>
              </w:tabs>
              <w:ind w:left="0" w:hanging="283"/>
              <w:contextualSpacing/>
              <w:jc w:val="both"/>
              <w:rPr>
                <w:sz w:val="20"/>
                <w:szCs w:val="20"/>
              </w:rPr>
            </w:pPr>
            <w:r w:rsidRPr="009A6112">
              <w:rPr>
                <w:sz w:val="20"/>
                <w:szCs w:val="20"/>
              </w:rPr>
              <w:t>Лимиты ограничивают понимание энергоэффективности, нужны информационные кампании;</w:t>
            </w:r>
          </w:p>
          <w:p w:rsidR="007D34D4" w:rsidRPr="009A6112" w:rsidRDefault="007D34D4" w:rsidP="00291E77">
            <w:pPr>
              <w:numPr>
                <w:ilvl w:val="0"/>
                <w:numId w:val="1"/>
              </w:numPr>
              <w:tabs>
                <w:tab w:val="left" w:pos="1134"/>
              </w:tabs>
              <w:ind w:left="0" w:hanging="283"/>
              <w:contextualSpacing/>
              <w:jc w:val="both"/>
              <w:rPr>
                <w:sz w:val="20"/>
                <w:szCs w:val="20"/>
              </w:rPr>
            </w:pPr>
            <w:r w:rsidRPr="009A6112">
              <w:rPr>
                <w:sz w:val="20"/>
                <w:szCs w:val="20"/>
              </w:rPr>
              <w:t>Необходим срочный ремонт зданий – утепление, отопление;</w:t>
            </w:r>
          </w:p>
          <w:p w:rsidR="007D34D4" w:rsidRPr="009A6112" w:rsidRDefault="007D34D4" w:rsidP="00291E77">
            <w:pPr>
              <w:numPr>
                <w:ilvl w:val="0"/>
                <w:numId w:val="1"/>
              </w:numPr>
              <w:tabs>
                <w:tab w:val="left" w:pos="1134"/>
              </w:tabs>
              <w:ind w:left="0" w:hanging="283"/>
              <w:contextualSpacing/>
              <w:jc w:val="both"/>
              <w:rPr>
                <w:sz w:val="20"/>
                <w:szCs w:val="20"/>
              </w:rPr>
            </w:pPr>
            <w:r w:rsidRPr="009A6112">
              <w:rPr>
                <w:sz w:val="20"/>
                <w:szCs w:val="20"/>
              </w:rPr>
              <w:t xml:space="preserve">Хорошо иметь отдельный орган по энергоэффективности – сейчас ответственность «размазана» по ведомствам, и энергоэффективностью зданий никто не занимается; </w:t>
            </w:r>
          </w:p>
          <w:p w:rsidR="004B2337" w:rsidRPr="009A6112" w:rsidRDefault="007D34D4" w:rsidP="00291E77">
            <w:pPr>
              <w:numPr>
                <w:ilvl w:val="0"/>
                <w:numId w:val="1"/>
              </w:numPr>
              <w:tabs>
                <w:tab w:val="left" w:pos="1134"/>
              </w:tabs>
              <w:ind w:left="0" w:hanging="283"/>
              <w:contextualSpacing/>
              <w:jc w:val="both"/>
              <w:rPr>
                <w:sz w:val="20"/>
                <w:szCs w:val="20"/>
              </w:rPr>
            </w:pPr>
            <w:r w:rsidRPr="009A6112">
              <w:rPr>
                <w:sz w:val="20"/>
                <w:szCs w:val="20"/>
              </w:rPr>
              <w:lastRenderedPageBreak/>
              <w:t xml:space="preserve">Скорее запустить ЭСКО, и сервисные компании, и необходимо обновить законодательную базу – чтобы нормативно все элементы были прописаны </w:t>
            </w:r>
          </w:p>
        </w:tc>
        <w:tc>
          <w:tcPr>
            <w:tcW w:w="0" w:type="auto"/>
          </w:tcPr>
          <w:p w:rsidR="004B2337" w:rsidRPr="009A6112" w:rsidRDefault="004B2337" w:rsidP="00291E77">
            <w:pPr>
              <w:contextualSpacing/>
              <w:jc w:val="both"/>
              <w:rPr>
                <w:sz w:val="20"/>
                <w:szCs w:val="20"/>
              </w:rPr>
            </w:pPr>
            <w:r w:rsidRPr="009A6112">
              <w:rPr>
                <w:sz w:val="20"/>
                <w:szCs w:val="20"/>
              </w:rPr>
              <w:lastRenderedPageBreak/>
              <w:t>«за»</w:t>
            </w:r>
          </w:p>
        </w:tc>
        <w:tc>
          <w:tcPr>
            <w:tcW w:w="1251" w:type="dxa"/>
          </w:tcPr>
          <w:p w:rsidR="004B2337" w:rsidRPr="009A6112" w:rsidRDefault="007D34D4" w:rsidP="00291E77">
            <w:pPr>
              <w:contextualSpacing/>
              <w:jc w:val="both"/>
              <w:rPr>
                <w:sz w:val="20"/>
                <w:szCs w:val="20"/>
              </w:rPr>
            </w:pPr>
            <w:r w:rsidRPr="009A6112">
              <w:rPr>
                <w:sz w:val="20"/>
                <w:szCs w:val="20"/>
              </w:rPr>
              <w:t>«</w:t>
            </w:r>
            <w:r w:rsidR="007B40E4" w:rsidRPr="009A6112">
              <w:rPr>
                <w:sz w:val="20"/>
                <w:szCs w:val="20"/>
              </w:rPr>
              <w:t>против»</w:t>
            </w:r>
          </w:p>
        </w:tc>
      </w:tr>
      <w:tr w:rsidR="007B40E4" w:rsidRPr="009A6112" w:rsidTr="00BB1C98">
        <w:tc>
          <w:tcPr>
            <w:tcW w:w="0" w:type="auto"/>
            <w:vMerge w:val="restart"/>
          </w:tcPr>
          <w:p w:rsidR="004B2337" w:rsidRPr="009A6112" w:rsidRDefault="004B2337" w:rsidP="00291E77">
            <w:pPr>
              <w:contextualSpacing/>
              <w:jc w:val="both"/>
              <w:rPr>
                <w:sz w:val="20"/>
                <w:szCs w:val="20"/>
              </w:rPr>
            </w:pPr>
            <w:r w:rsidRPr="009A6112">
              <w:rPr>
                <w:sz w:val="20"/>
                <w:szCs w:val="20"/>
              </w:rPr>
              <w:t>Бизнес</w:t>
            </w:r>
          </w:p>
        </w:tc>
        <w:tc>
          <w:tcPr>
            <w:tcW w:w="0" w:type="auto"/>
          </w:tcPr>
          <w:p w:rsidR="004B2337" w:rsidRPr="009A6112" w:rsidRDefault="004B2337" w:rsidP="00291E77">
            <w:pPr>
              <w:contextualSpacing/>
              <w:jc w:val="both"/>
              <w:rPr>
                <w:sz w:val="20"/>
                <w:szCs w:val="20"/>
              </w:rPr>
            </w:pPr>
            <w:r w:rsidRPr="009A6112">
              <w:rPr>
                <w:sz w:val="20"/>
                <w:szCs w:val="20"/>
              </w:rPr>
              <w:t>Промышленность</w:t>
            </w:r>
          </w:p>
        </w:tc>
        <w:tc>
          <w:tcPr>
            <w:tcW w:w="0" w:type="auto"/>
          </w:tcPr>
          <w:p w:rsidR="004B2337" w:rsidRPr="009A6112" w:rsidRDefault="0013695F" w:rsidP="00291E77">
            <w:pPr>
              <w:numPr>
                <w:ilvl w:val="0"/>
                <w:numId w:val="1"/>
              </w:numPr>
              <w:tabs>
                <w:tab w:val="left" w:pos="1134"/>
              </w:tabs>
              <w:ind w:left="0" w:hanging="283"/>
              <w:contextualSpacing/>
              <w:jc w:val="both"/>
              <w:rPr>
                <w:sz w:val="20"/>
                <w:szCs w:val="20"/>
              </w:rPr>
            </w:pPr>
            <w:r w:rsidRPr="009A6112">
              <w:rPr>
                <w:sz w:val="20"/>
                <w:szCs w:val="20"/>
              </w:rPr>
              <w:t>С</w:t>
            </w:r>
            <w:r w:rsidR="004B2337" w:rsidRPr="009A6112">
              <w:rPr>
                <w:sz w:val="20"/>
                <w:szCs w:val="20"/>
              </w:rPr>
              <w:t>прос на так</w:t>
            </w:r>
            <w:r w:rsidR="007D34D4" w:rsidRPr="009A6112">
              <w:rPr>
                <w:sz w:val="20"/>
                <w:szCs w:val="20"/>
              </w:rPr>
              <w:t>ого рода услуги уже существует – а консультационных компаний по энергосбережению очень мало, и с изменениями рынок услуг должен расти – за рынок энергоаудиторов независимых;</w:t>
            </w:r>
          </w:p>
          <w:p w:rsidR="007D34D4" w:rsidRPr="009A6112" w:rsidRDefault="0013695F" w:rsidP="00291E77">
            <w:pPr>
              <w:numPr>
                <w:ilvl w:val="0"/>
                <w:numId w:val="1"/>
              </w:numPr>
              <w:tabs>
                <w:tab w:val="left" w:pos="1134"/>
              </w:tabs>
              <w:ind w:left="0" w:hanging="283"/>
              <w:contextualSpacing/>
              <w:jc w:val="both"/>
              <w:rPr>
                <w:sz w:val="20"/>
                <w:szCs w:val="20"/>
              </w:rPr>
            </w:pPr>
            <w:r w:rsidRPr="009A6112">
              <w:rPr>
                <w:sz w:val="20"/>
                <w:szCs w:val="20"/>
              </w:rPr>
              <w:t>Го</w:t>
            </w:r>
            <w:r w:rsidR="007D34D4" w:rsidRPr="009A6112">
              <w:rPr>
                <w:sz w:val="20"/>
                <w:szCs w:val="20"/>
              </w:rPr>
              <w:t xml:space="preserve">сударственная проверка энергоэффективности создаст дополнительные барьеры развитию бизнеса; </w:t>
            </w:r>
          </w:p>
          <w:p w:rsidR="007D34D4" w:rsidRPr="009A6112" w:rsidRDefault="0013695F" w:rsidP="00291E77">
            <w:pPr>
              <w:numPr>
                <w:ilvl w:val="0"/>
                <w:numId w:val="1"/>
              </w:numPr>
              <w:tabs>
                <w:tab w:val="left" w:pos="1134"/>
              </w:tabs>
              <w:ind w:left="0" w:hanging="283"/>
              <w:contextualSpacing/>
              <w:jc w:val="both"/>
              <w:rPr>
                <w:sz w:val="20"/>
                <w:szCs w:val="20"/>
              </w:rPr>
            </w:pPr>
            <w:r w:rsidRPr="009A6112">
              <w:rPr>
                <w:sz w:val="20"/>
                <w:szCs w:val="20"/>
              </w:rPr>
              <w:t>Н</w:t>
            </w:r>
            <w:r w:rsidR="007D34D4" w:rsidRPr="009A6112">
              <w:rPr>
                <w:sz w:val="20"/>
                <w:szCs w:val="20"/>
              </w:rPr>
              <w:t>еобходимы стимулы для развития энергоэффективности – налоговые, и др.</w:t>
            </w:r>
          </w:p>
          <w:p w:rsidR="007D34D4" w:rsidRPr="009A6112" w:rsidRDefault="0013695F" w:rsidP="00291E77">
            <w:pPr>
              <w:numPr>
                <w:ilvl w:val="0"/>
                <w:numId w:val="1"/>
              </w:numPr>
              <w:tabs>
                <w:tab w:val="left" w:pos="1134"/>
              </w:tabs>
              <w:ind w:left="0" w:hanging="283"/>
              <w:contextualSpacing/>
              <w:jc w:val="both"/>
              <w:rPr>
                <w:sz w:val="20"/>
                <w:szCs w:val="20"/>
              </w:rPr>
            </w:pPr>
            <w:r w:rsidRPr="009A6112">
              <w:rPr>
                <w:sz w:val="20"/>
                <w:szCs w:val="20"/>
              </w:rPr>
              <w:t>Бизнес</w:t>
            </w:r>
            <w:r w:rsidR="007D34D4" w:rsidRPr="009A6112">
              <w:rPr>
                <w:sz w:val="20"/>
                <w:szCs w:val="20"/>
              </w:rPr>
              <w:t xml:space="preserve"> и так вкладывает много в модернизацию оборудования, необходима поддержка;</w:t>
            </w:r>
          </w:p>
          <w:p w:rsidR="007D34D4" w:rsidRPr="009A6112" w:rsidRDefault="0013695F" w:rsidP="00291E77">
            <w:pPr>
              <w:numPr>
                <w:ilvl w:val="0"/>
                <w:numId w:val="1"/>
              </w:numPr>
              <w:tabs>
                <w:tab w:val="left" w:pos="1134"/>
              </w:tabs>
              <w:ind w:left="0" w:hanging="283"/>
              <w:contextualSpacing/>
              <w:jc w:val="both"/>
              <w:rPr>
                <w:sz w:val="20"/>
                <w:szCs w:val="20"/>
              </w:rPr>
            </w:pPr>
            <w:r w:rsidRPr="009A6112">
              <w:rPr>
                <w:sz w:val="20"/>
                <w:szCs w:val="20"/>
              </w:rPr>
              <w:t>Н</w:t>
            </w:r>
            <w:r w:rsidR="007D34D4" w:rsidRPr="009A6112">
              <w:rPr>
                <w:sz w:val="20"/>
                <w:szCs w:val="20"/>
              </w:rPr>
              <w:t>еобходима энергия, а дефицит ограничивает развитие бизнеса – нет доступа ни к ТЭЦ, ни к электросетям</w:t>
            </w:r>
          </w:p>
        </w:tc>
        <w:tc>
          <w:tcPr>
            <w:tcW w:w="0" w:type="auto"/>
          </w:tcPr>
          <w:p w:rsidR="004B2337" w:rsidRPr="009A6112" w:rsidRDefault="004B2337" w:rsidP="00291E77">
            <w:pPr>
              <w:contextualSpacing/>
              <w:jc w:val="both"/>
              <w:rPr>
                <w:sz w:val="20"/>
                <w:szCs w:val="20"/>
              </w:rPr>
            </w:pPr>
            <w:r w:rsidRPr="009A6112">
              <w:rPr>
                <w:sz w:val="20"/>
                <w:szCs w:val="20"/>
              </w:rPr>
              <w:t>«за»</w:t>
            </w:r>
          </w:p>
        </w:tc>
        <w:tc>
          <w:tcPr>
            <w:tcW w:w="1251" w:type="dxa"/>
          </w:tcPr>
          <w:p w:rsidR="004B2337" w:rsidRPr="009A6112" w:rsidRDefault="007D34D4" w:rsidP="00291E77">
            <w:pPr>
              <w:contextualSpacing/>
              <w:jc w:val="both"/>
              <w:rPr>
                <w:sz w:val="20"/>
                <w:szCs w:val="20"/>
              </w:rPr>
            </w:pPr>
            <w:r w:rsidRPr="009A6112">
              <w:rPr>
                <w:sz w:val="20"/>
                <w:szCs w:val="20"/>
              </w:rPr>
              <w:t>«против»</w:t>
            </w:r>
          </w:p>
        </w:tc>
      </w:tr>
      <w:tr w:rsidR="007B40E4" w:rsidRPr="009A6112" w:rsidTr="00BB1C98">
        <w:tc>
          <w:tcPr>
            <w:tcW w:w="0" w:type="auto"/>
            <w:vMerge/>
          </w:tcPr>
          <w:p w:rsidR="004B2337" w:rsidRPr="009A6112" w:rsidRDefault="004B2337" w:rsidP="00291E77">
            <w:pPr>
              <w:contextualSpacing/>
              <w:jc w:val="both"/>
              <w:rPr>
                <w:sz w:val="20"/>
                <w:szCs w:val="20"/>
              </w:rPr>
            </w:pPr>
          </w:p>
        </w:tc>
        <w:tc>
          <w:tcPr>
            <w:tcW w:w="0" w:type="auto"/>
          </w:tcPr>
          <w:p w:rsidR="004B2337" w:rsidRPr="009A6112" w:rsidRDefault="004B2337" w:rsidP="00291E77">
            <w:pPr>
              <w:contextualSpacing/>
              <w:jc w:val="both"/>
              <w:rPr>
                <w:sz w:val="20"/>
                <w:szCs w:val="20"/>
              </w:rPr>
            </w:pPr>
            <w:r w:rsidRPr="009A6112">
              <w:rPr>
                <w:sz w:val="20"/>
                <w:szCs w:val="20"/>
              </w:rPr>
              <w:t>Строительные компании</w:t>
            </w:r>
          </w:p>
        </w:tc>
        <w:tc>
          <w:tcPr>
            <w:tcW w:w="0" w:type="auto"/>
          </w:tcPr>
          <w:p w:rsidR="004B2337" w:rsidRPr="009A6112" w:rsidRDefault="004B2337" w:rsidP="00291E77">
            <w:pPr>
              <w:numPr>
                <w:ilvl w:val="0"/>
                <w:numId w:val="1"/>
              </w:numPr>
              <w:tabs>
                <w:tab w:val="left" w:pos="1134"/>
              </w:tabs>
              <w:ind w:left="0" w:hanging="283"/>
              <w:contextualSpacing/>
              <w:jc w:val="both"/>
              <w:rPr>
                <w:bCs/>
                <w:color w:val="000000"/>
                <w:sz w:val="20"/>
                <w:szCs w:val="20"/>
              </w:rPr>
            </w:pPr>
            <w:r w:rsidRPr="009A6112">
              <w:rPr>
                <w:sz w:val="20"/>
                <w:szCs w:val="20"/>
              </w:rPr>
              <w:t>Есть спрос</w:t>
            </w:r>
            <w:r w:rsidRPr="009A6112">
              <w:rPr>
                <w:bCs/>
                <w:color w:val="000000"/>
                <w:sz w:val="20"/>
                <w:szCs w:val="20"/>
              </w:rPr>
              <w:t xml:space="preserve"> от покупателей квартир и частных домов на энергоэффективные объекты и применение «зеленых</w:t>
            </w:r>
            <w:r w:rsidR="007D34D4" w:rsidRPr="009A6112">
              <w:rPr>
                <w:bCs/>
                <w:color w:val="000000"/>
                <w:sz w:val="20"/>
                <w:szCs w:val="20"/>
              </w:rPr>
              <w:t>» технологий при строительстве;</w:t>
            </w:r>
          </w:p>
          <w:p w:rsidR="007D34D4" w:rsidRPr="009A6112" w:rsidRDefault="007D34D4" w:rsidP="00291E77">
            <w:pPr>
              <w:numPr>
                <w:ilvl w:val="0"/>
                <w:numId w:val="1"/>
              </w:numPr>
              <w:tabs>
                <w:tab w:val="left" w:pos="1134"/>
              </w:tabs>
              <w:ind w:left="0" w:hanging="283"/>
              <w:contextualSpacing/>
              <w:jc w:val="both"/>
              <w:rPr>
                <w:sz w:val="20"/>
                <w:szCs w:val="20"/>
              </w:rPr>
            </w:pPr>
            <w:r w:rsidRPr="009A6112">
              <w:rPr>
                <w:sz w:val="20"/>
                <w:szCs w:val="20"/>
              </w:rPr>
              <w:t xml:space="preserve">Услуги по энергоаудиту должны быть в частном ведомстве, государственная проверка энергоэффективности создаст дополнительные барьеры развитию бизнеса; </w:t>
            </w:r>
          </w:p>
          <w:p w:rsidR="007D34D4" w:rsidRPr="009A6112" w:rsidRDefault="007D34D4" w:rsidP="00291E77">
            <w:pPr>
              <w:numPr>
                <w:ilvl w:val="0"/>
                <w:numId w:val="1"/>
              </w:numPr>
              <w:tabs>
                <w:tab w:val="left" w:pos="1134"/>
              </w:tabs>
              <w:ind w:left="0" w:hanging="283"/>
              <w:contextualSpacing/>
              <w:jc w:val="both"/>
              <w:rPr>
                <w:bCs/>
                <w:color w:val="000000"/>
                <w:sz w:val="20"/>
                <w:szCs w:val="20"/>
              </w:rPr>
            </w:pPr>
            <w:r w:rsidRPr="009A6112">
              <w:rPr>
                <w:sz w:val="20"/>
                <w:szCs w:val="20"/>
              </w:rPr>
              <w:t xml:space="preserve">Мы и так владываем в утепление зданий много – целесообразно предусмотреть стимулы со стороны государства, </w:t>
            </w:r>
          </w:p>
          <w:p w:rsidR="007D34D4" w:rsidRPr="009A6112" w:rsidRDefault="007D34D4" w:rsidP="00291E77">
            <w:pPr>
              <w:numPr>
                <w:ilvl w:val="0"/>
                <w:numId w:val="1"/>
              </w:numPr>
              <w:tabs>
                <w:tab w:val="left" w:pos="1134"/>
              </w:tabs>
              <w:ind w:left="0" w:hanging="283"/>
              <w:contextualSpacing/>
              <w:jc w:val="both"/>
              <w:rPr>
                <w:bCs/>
                <w:color w:val="000000"/>
                <w:sz w:val="20"/>
                <w:szCs w:val="20"/>
              </w:rPr>
            </w:pPr>
            <w:r w:rsidRPr="009A6112">
              <w:rPr>
                <w:sz w:val="20"/>
                <w:szCs w:val="20"/>
              </w:rPr>
              <w:t xml:space="preserve">Важно донести до потребителей важность энергоэффективности – цена на энергоэффективное жилье должна быть выше; </w:t>
            </w:r>
          </w:p>
        </w:tc>
        <w:tc>
          <w:tcPr>
            <w:tcW w:w="0" w:type="auto"/>
          </w:tcPr>
          <w:p w:rsidR="004B2337" w:rsidRPr="009A6112" w:rsidRDefault="004B2337" w:rsidP="00291E77">
            <w:pPr>
              <w:contextualSpacing/>
              <w:jc w:val="both"/>
              <w:rPr>
                <w:sz w:val="20"/>
                <w:szCs w:val="20"/>
              </w:rPr>
            </w:pPr>
            <w:r w:rsidRPr="009A6112">
              <w:rPr>
                <w:sz w:val="20"/>
                <w:szCs w:val="20"/>
              </w:rPr>
              <w:t>«за»</w:t>
            </w:r>
          </w:p>
        </w:tc>
        <w:tc>
          <w:tcPr>
            <w:tcW w:w="1251" w:type="dxa"/>
          </w:tcPr>
          <w:p w:rsidR="004B2337" w:rsidRPr="009A6112" w:rsidRDefault="007D34D4" w:rsidP="00291E77">
            <w:pPr>
              <w:contextualSpacing/>
              <w:jc w:val="both"/>
              <w:rPr>
                <w:sz w:val="20"/>
                <w:szCs w:val="20"/>
              </w:rPr>
            </w:pPr>
            <w:r w:rsidRPr="009A6112">
              <w:rPr>
                <w:sz w:val="20"/>
                <w:szCs w:val="20"/>
              </w:rPr>
              <w:t>«против»</w:t>
            </w:r>
          </w:p>
        </w:tc>
      </w:tr>
      <w:tr w:rsidR="007B40E4" w:rsidRPr="009A6112" w:rsidTr="00BB1C98">
        <w:tc>
          <w:tcPr>
            <w:tcW w:w="0" w:type="auto"/>
            <w:vMerge/>
          </w:tcPr>
          <w:p w:rsidR="004B2337" w:rsidRPr="009A6112" w:rsidRDefault="004B2337" w:rsidP="00291E77">
            <w:pPr>
              <w:contextualSpacing/>
              <w:jc w:val="both"/>
              <w:rPr>
                <w:sz w:val="20"/>
                <w:szCs w:val="20"/>
              </w:rPr>
            </w:pPr>
          </w:p>
        </w:tc>
        <w:tc>
          <w:tcPr>
            <w:tcW w:w="0" w:type="auto"/>
          </w:tcPr>
          <w:p w:rsidR="004B2337" w:rsidRPr="009A6112" w:rsidRDefault="004B2337" w:rsidP="00291E77">
            <w:pPr>
              <w:contextualSpacing/>
              <w:jc w:val="both"/>
              <w:rPr>
                <w:sz w:val="20"/>
                <w:szCs w:val="20"/>
              </w:rPr>
            </w:pPr>
            <w:r w:rsidRPr="009A6112">
              <w:rPr>
                <w:sz w:val="20"/>
                <w:szCs w:val="20"/>
              </w:rPr>
              <w:t>Поставщики материалов</w:t>
            </w:r>
          </w:p>
        </w:tc>
        <w:tc>
          <w:tcPr>
            <w:tcW w:w="0" w:type="auto"/>
          </w:tcPr>
          <w:p w:rsidR="007D34D4" w:rsidRPr="009A6112" w:rsidRDefault="004B2337" w:rsidP="00291E77">
            <w:pPr>
              <w:numPr>
                <w:ilvl w:val="0"/>
                <w:numId w:val="1"/>
              </w:numPr>
              <w:tabs>
                <w:tab w:val="left" w:pos="1134"/>
              </w:tabs>
              <w:ind w:left="0" w:hanging="283"/>
              <w:contextualSpacing/>
              <w:jc w:val="both"/>
              <w:rPr>
                <w:sz w:val="20"/>
                <w:szCs w:val="20"/>
              </w:rPr>
            </w:pPr>
            <w:r w:rsidRPr="009A6112">
              <w:rPr>
                <w:sz w:val="20"/>
                <w:szCs w:val="20"/>
              </w:rPr>
              <w:t>Принятие закона создаст благоприятные условия для развития и расширения рынка, повышения спроса на энергоэффективные материалы и решения.</w:t>
            </w:r>
          </w:p>
          <w:p w:rsidR="00190B11" w:rsidRPr="009A6112" w:rsidRDefault="00190B11" w:rsidP="00291E77">
            <w:pPr>
              <w:numPr>
                <w:ilvl w:val="0"/>
                <w:numId w:val="1"/>
              </w:numPr>
              <w:tabs>
                <w:tab w:val="left" w:pos="1134"/>
              </w:tabs>
              <w:ind w:left="0" w:hanging="283"/>
              <w:contextualSpacing/>
              <w:jc w:val="both"/>
              <w:rPr>
                <w:sz w:val="20"/>
                <w:szCs w:val="20"/>
              </w:rPr>
            </w:pPr>
            <w:r w:rsidRPr="009A6112">
              <w:rPr>
                <w:sz w:val="20"/>
                <w:szCs w:val="20"/>
              </w:rPr>
              <w:t>Для бюджетных зданий необходимо предусмотреть тоже требования к материалам и создать эффективную систему энергетической реновации, с минимализацией коррупции при тендерах</w:t>
            </w:r>
          </w:p>
        </w:tc>
        <w:tc>
          <w:tcPr>
            <w:tcW w:w="0" w:type="auto"/>
          </w:tcPr>
          <w:p w:rsidR="004B2337" w:rsidRPr="009A6112" w:rsidRDefault="004B2337" w:rsidP="00291E77">
            <w:pPr>
              <w:contextualSpacing/>
              <w:jc w:val="both"/>
              <w:rPr>
                <w:sz w:val="20"/>
                <w:szCs w:val="20"/>
              </w:rPr>
            </w:pPr>
            <w:r w:rsidRPr="009A6112">
              <w:rPr>
                <w:sz w:val="20"/>
                <w:szCs w:val="20"/>
              </w:rPr>
              <w:t>«за»</w:t>
            </w:r>
          </w:p>
        </w:tc>
        <w:tc>
          <w:tcPr>
            <w:tcW w:w="1251" w:type="dxa"/>
          </w:tcPr>
          <w:p w:rsidR="004B2337" w:rsidRPr="009A6112" w:rsidRDefault="00190B11" w:rsidP="00291E77">
            <w:pPr>
              <w:contextualSpacing/>
              <w:jc w:val="both"/>
              <w:rPr>
                <w:sz w:val="20"/>
                <w:szCs w:val="20"/>
              </w:rPr>
            </w:pPr>
            <w:r w:rsidRPr="009A6112">
              <w:rPr>
                <w:sz w:val="20"/>
                <w:szCs w:val="20"/>
              </w:rPr>
              <w:t>«</w:t>
            </w:r>
            <w:r w:rsidR="007B40E4" w:rsidRPr="009A6112">
              <w:rPr>
                <w:sz w:val="20"/>
                <w:szCs w:val="20"/>
              </w:rPr>
              <w:t>против</w:t>
            </w:r>
            <w:r w:rsidR="007D34D4" w:rsidRPr="009A6112">
              <w:rPr>
                <w:sz w:val="20"/>
                <w:szCs w:val="20"/>
              </w:rPr>
              <w:t>»</w:t>
            </w:r>
          </w:p>
        </w:tc>
      </w:tr>
      <w:tr w:rsidR="007B40E4" w:rsidRPr="009A6112" w:rsidTr="00BB1C98">
        <w:tc>
          <w:tcPr>
            <w:tcW w:w="0" w:type="auto"/>
            <w:vMerge/>
          </w:tcPr>
          <w:p w:rsidR="004B2337" w:rsidRPr="009A6112" w:rsidRDefault="004B2337" w:rsidP="00291E77">
            <w:pPr>
              <w:contextualSpacing/>
              <w:jc w:val="both"/>
              <w:rPr>
                <w:sz w:val="20"/>
                <w:szCs w:val="20"/>
              </w:rPr>
            </w:pPr>
          </w:p>
        </w:tc>
        <w:tc>
          <w:tcPr>
            <w:tcW w:w="0" w:type="auto"/>
          </w:tcPr>
          <w:p w:rsidR="004B2337" w:rsidRPr="009A6112" w:rsidRDefault="004B2337" w:rsidP="00291E77">
            <w:pPr>
              <w:contextualSpacing/>
              <w:jc w:val="both"/>
              <w:rPr>
                <w:sz w:val="20"/>
                <w:szCs w:val="20"/>
              </w:rPr>
            </w:pPr>
            <w:r w:rsidRPr="009A6112">
              <w:rPr>
                <w:sz w:val="20"/>
                <w:szCs w:val="20"/>
              </w:rPr>
              <w:t>Поставщики услуг (эксперты)</w:t>
            </w:r>
          </w:p>
        </w:tc>
        <w:tc>
          <w:tcPr>
            <w:tcW w:w="0" w:type="auto"/>
          </w:tcPr>
          <w:p w:rsidR="004B2337" w:rsidRPr="009A6112" w:rsidRDefault="00190B11" w:rsidP="00291E77">
            <w:pPr>
              <w:numPr>
                <w:ilvl w:val="0"/>
                <w:numId w:val="1"/>
              </w:numPr>
              <w:tabs>
                <w:tab w:val="left" w:pos="1134"/>
              </w:tabs>
              <w:ind w:left="0" w:hanging="283"/>
              <w:contextualSpacing/>
              <w:jc w:val="both"/>
              <w:rPr>
                <w:bCs/>
                <w:color w:val="000000"/>
                <w:sz w:val="20"/>
                <w:szCs w:val="20"/>
              </w:rPr>
            </w:pPr>
            <w:r w:rsidRPr="009A6112">
              <w:rPr>
                <w:color w:val="000000"/>
                <w:sz w:val="20"/>
                <w:szCs w:val="20"/>
              </w:rPr>
              <w:t>За новые рынки услуг – спрос уже существует, бизнес заинтересован в энергоаудите – необходимо дальнейшее развитие закона и подзаконных актов</w:t>
            </w:r>
          </w:p>
        </w:tc>
        <w:tc>
          <w:tcPr>
            <w:tcW w:w="0" w:type="auto"/>
          </w:tcPr>
          <w:p w:rsidR="004B2337" w:rsidRPr="009A6112" w:rsidRDefault="004B2337" w:rsidP="00291E77">
            <w:pPr>
              <w:contextualSpacing/>
              <w:jc w:val="both"/>
              <w:rPr>
                <w:sz w:val="20"/>
                <w:szCs w:val="20"/>
              </w:rPr>
            </w:pPr>
            <w:r w:rsidRPr="009A6112">
              <w:rPr>
                <w:sz w:val="20"/>
                <w:szCs w:val="20"/>
              </w:rPr>
              <w:t>«за»</w:t>
            </w:r>
          </w:p>
        </w:tc>
        <w:tc>
          <w:tcPr>
            <w:tcW w:w="1251" w:type="dxa"/>
          </w:tcPr>
          <w:p w:rsidR="004B2337" w:rsidRPr="009A6112" w:rsidRDefault="00190B11" w:rsidP="00291E77">
            <w:pPr>
              <w:contextualSpacing/>
              <w:jc w:val="both"/>
              <w:rPr>
                <w:sz w:val="20"/>
                <w:szCs w:val="20"/>
              </w:rPr>
            </w:pPr>
            <w:r w:rsidRPr="009A6112">
              <w:rPr>
                <w:sz w:val="20"/>
                <w:szCs w:val="20"/>
              </w:rPr>
              <w:t>«против»</w:t>
            </w:r>
          </w:p>
        </w:tc>
      </w:tr>
      <w:tr w:rsidR="007B40E4" w:rsidRPr="009A6112" w:rsidTr="00BB1C98">
        <w:tc>
          <w:tcPr>
            <w:tcW w:w="0" w:type="auto"/>
            <w:vMerge/>
          </w:tcPr>
          <w:p w:rsidR="00AF67DE" w:rsidRPr="009A6112" w:rsidRDefault="00AF67DE" w:rsidP="00291E77">
            <w:pPr>
              <w:contextualSpacing/>
              <w:jc w:val="both"/>
              <w:rPr>
                <w:sz w:val="20"/>
                <w:szCs w:val="20"/>
              </w:rPr>
            </w:pPr>
          </w:p>
        </w:tc>
        <w:tc>
          <w:tcPr>
            <w:tcW w:w="0" w:type="auto"/>
          </w:tcPr>
          <w:p w:rsidR="00AF67DE" w:rsidRPr="009A6112" w:rsidRDefault="00AF67DE" w:rsidP="00291E77">
            <w:pPr>
              <w:contextualSpacing/>
              <w:jc w:val="both"/>
              <w:rPr>
                <w:sz w:val="20"/>
                <w:szCs w:val="20"/>
              </w:rPr>
            </w:pPr>
            <w:r w:rsidRPr="009A6112">
              <w:rPr>
                <w:sz w:val="20"/>
                <w:szCs w:val="20"/>
              </w:rPr>
              <w:t>Энергосервисные компании</w:t>
            </w:r>
          </w:p>
        </w:tc>
        <w:tc>
          <w:tcPr>
            <w:tcW w:w="0" w:type="auto"/>
          </w:tcPr>
          <w:p w:rsidR="00AF67DE" w:rsidRPr="009A6112" w:rsidRDefault="00AF67DE" w:rsidP="00291E77">
            <w:pPr>
              <w:numPr>
                <w:ilvl w:val="0"/>
                <w:numId w:val="1"/>
              </w:numPr>
              <w:tabs>
                <w:tab w:val="left" w:pos="1134"/>
              </w:tabs>
              <w:ind w:left="0" w:hanging="283"/>
              <w:contextualSpacing/>
              <w:jc w:val="both"/>
              <w:rPr>
                <w:sz w:val="20"/>
                <w:szCs w:val="20"/>
              </w:rPr>
            </w:pPr>
            <w:r w:rsidRPr="009A6112">
              <w:rPr>
                <w:sz w:val="20"/>
                <w:szCs w:val="20"/>
              </w:rPr>
              <w:t xml:space="preserve">Принятие закона создаст </w:t>
            </w:r>
            <w:r w:rsidRPr="009A6112">
              <w:rPr>
                <w:color w:val="000000"/>
                <w:sz w:val="20"/>
                <w:szCs w:val="20"/>
              </w:rPr>
              <w:t>благоприятные</w:t>
            </w:r>
            <w:r w:rsidRPr="009A6112">
              <w:rPr>
                <w:sz w:val="20"/>
                <w:szCs w:val="20"/>
              </w:rPr>
              <w:t xml:space="preserve"> условия для развития и расширения рынка, с перспективой диверсификации услуг и типов контрактов.</w:t>
            </w:r>
          </w:p>
          <w:p w:rsidR="00AF67DE" w:rsidRPr="009A6112" w:rsidRDefault="00AF67DE" w:rsidP="00291E77">
            <w:pPr>
              <w:numPr>
                <w:ilvl w:val="0"/>
                <w:numId w:val="1"/>
              </w:numPr>
              <w:tabs>
                <w:tab w:val="left" w:pos="1134"/>
              </w:tabs>
              <w:ind w:left="0" w:hanging="283"/>
              <w:contextualSpacing/>
              <w:jc w:val="both"/>
              <w:rPr>
                <w:sz w:val="20"/>
                <w:szCs w:val="20"/>
              </w:rPr>
            </w:pPr>
            <w:r w:rsidRPr="009A6112">
              <w:rPr>
                <w:sz w:val="20"/>
                <w:szCs w:val="20"/>
              </w:rPr>
              <w:t xml:space="preserve">Частичная приватизация услуг, традиционно поставляемых государственными структурами, </w:t>
            </w:r>
            <w:r w:rsidRPr="009A6112">
              <w:rPr>
                <w:color w:val="000000"/>
                <w:sz w:val="20"/>
                <w:szCs w:val="20"/>
              </w:rPr>
              <w:t>позволит</w:t>
            </w:r>
            <w:r w:rsidRPr="009A6112">
              <w:rPr>
                <w:sz w:val="20"/>
                <w:szCs w:val="20"/>
              </w:rPr>
              <w:t xml:space="preserve"> создать условия для более </w:t>
            </w:r>
            <w:r w:rsidRPr="009A6112">
              <w:rPr>
                <w:sz w:val="20"/>
                <w:szCs w:val="20"/>
              </w:rPr>
              <w:lastRenderedPageBreak/>
              <w:t xml:space="preserve">целенаправленного и эффективного сбережения энергии. </w:t>
            </w:r>
          </w:p>
        </w:tc>
        <w:tc>
          <w:tcPr>
            <w:tcW w:w="0" w:type="auto"/>
          </w:tcPr>
          <w:p w:rsidR="00AF67DE" w:rsidRPr="009A6112" w:rsidRDefault="00AF67DE" w:rsidP="00291E77">
            <w:pPr>
              <w:contextualSpacing/>
              <w:jc w:val="both"/>
              <w:rPr>
                <w:sz w:val="20"/>
                <w:szCs w:val="20"/>
              </w:rPr>
            </w:pPr>
            <w:r w:rsidRPr="009A6112">
              <w:rPr>
                <w:sz w:val="20"/>
                <w:szCs w:val="20"/>
              </w:rPr>
              <w:lastRenderedPageBreak/>
              <w:t>«за»</w:t>
            </w:r>
          </w:p>
        </w:tc>
        <w:tc>
          <w:tcPr>
            <w:tcW w:w="1251" w:type="dxa"/>
          </w:tcPr>
          <w:p w:rsidR="00AF67DE" w:rsidRPr="009A6112" w:rsidRDefault="00AF67DE" w:rsidP="00291E77">
            <w:pPr>
              <w:contextualSpacing/>
              <w:jc w:val="both"/>
              <w:rPr>
                <w:sz w:val="20"/>
                <w:szCs w:val="20"/>
              </w:rPr>
            </w:pPr>
            <w:r w:rsidRPr="009A6112">
              <w:rPr>
                <w:sz w:val="20"/>
                <w:szCs w:val="20"/>
              </w:rPr>
              <w:t>«против»</w:t>
            </w:r>
          </w:p>
        </w:tc>
      </w:tr>
      <w:tr w:rsidR="007B40E4" w:rsidRPr="009A6112" w:rsidTr="00BB1C98">
        <w:tc>
          <w:tcPr>
            <w:tcW w:w="0" w:type="auto"/>
          </w:tcPr>
          <w:p w:rsidR="007B40E4" w:rsidRPr="009A6112" w:rsidRDefault="007B40E4" w:rsidP="00291E77">
            <w:pPr>
              <w:contextualSpacing/>
              <w:jc w:val="both"/>
              <w:rPr>
                <w:sz w:val="20"/>
                <w:szCs w:val="20"/>
              </w:rPr>
            </w:pPr>
            <w:r w:rsidRPr="009A6112">
              <w:rPr>
                <w:sz w:val="20"/>
                <w:szCs w:val="20"/>
              </w:rPr>
              <w:t xml:space="preserve">Население </w:t>
            </w:r>
          </w:p>
        </w:tc>
        <w:tc>
          <w:tcPr>
            <w:tcW w:w="0" w:type="auto"/>
          </w:tcPr>
          <w:p w:rsidR="007B40E4" w:rsidRPr="009A6112" w:rsidRDefault="007B40E4" w:rsidP="00291E77">
            <w:pPr>
              <w:contextualSpacing/>
              <w:jc w:val="both"/>
              <w:rPr>
                <w:sz w:val="20"/>
                <w:szCs w:val="20"/>
              </w:rPr>
            </w:pPr>
            <w:r w:rsidRPr="009A6112">
              <w:rPr>
                <w:sz w:val="20"/>
                <w:szCs w:val="20"/>
              </w:rPr>
              <w:t>Население</w:t>
            </w:r>
          </w:p>
        </w:tc>
        <w:tc>
          <w:tcPr>
            <w:tcW w:w="0" w:type="auto"/>
          </w:tcPr>
          <w:p w:rsidR="007B40E4" w:rsidRPr="009A6112" w:rsidRDefault="007B40E4" w:rsidP="00291E77">
            <w:pPr>
              <w:numPr>
                <w:ilvl w:val="0"/>
                <w:numId w:val="1"/>
              </w:numPr>
              <w:tabs>
                <w:tab w:val="left" w:pos="1134"/>
              </w:tabs>
              <w:ind w:left="0" w:hanging="283"/>
              <w:contextualSpacing/>
              <w:jc w:val="both"/>
              <w:rPr>
                <w:bCs/>
                <w:color w:val="000000"/>
                <w:sz w:val="20"/>
                <w:szCs w:val="20"/>
              </w:rPr>
            </w:pPr>
            <w:r w:rsidRPr="009A6112">
              <w:rPr>
                <w:bCs/>
                <w:color w:val="000000"/>
                <w:sz w:val="20"/>
                <w:szCs w:val="20"/>
              </w:rPr>
              <w:t xml:space="preserve">Мало информации об энергосбережении, и хорошо, что будет единый информационный ресурс, и что энергокомпании будут информировать о возможных мерах; </w:t>
            </w:r>
          </w:p>
          <w:p w:rsidR="007B40E4" w:rsidRPr="009A6112" w:rsidRDefault="007B40E4" w:rsidP="00291E77">
            <w:pPr>
              <w:numPr>
                <w:ilvl w:val="0"/>
                <w:numId w:val="1"/>
              </w:numPr>
              <w:tabs>
                <w:tab w:val="left" w:pos="1134"/>
              </w:tabs>
              <w:ind w:left="0" w:hanging="283"/>
              <w:contextualSpacing/>
              <w:jc w:val="both"/>
              <w:rPr>
                <w:color w:val="000000"/>
                <w:sz w:val="20"/>
                <w:szCs w:val="20"/>
              </w:rPr>
            </w:pPr>
            <w:r w:rsidRPr="009A6112">
              <w:rPr>
                <w:color w:val="000000"/>
                <w:sz w:val="20"/>
                <w:szCs w:val="20"/>
              </w:rPr>
              <w:t xml:space="preserve">Приветствуют возможности энергетического </w:t>
            </w:r>
            <w:r w:rsidRPr="009A6112">
              <w:rPr>
                <w:sz w:val="20"/>
                <w:szCs w:val="20"/>
              </w:rPr>
              <w:t>сертификата</w:t>
            </w:r>
            <w:r w:rsidRPr="009A6112">
              <w:rPr>
                <w:color w:val="000000"/>
                <w:sz w:val="20"/>
                <w:szCs w:val="20"/>
              </w:rPr>
              <w:t xml:space="preserve"> в части предоставления им обоснованных рекомендаций по повышению энергетической эффективности зданий. </w:t>
            </w:r>
          </w:p>
        </w:tc>
        <w:tc>
          <w:tcPr>
            <w:tcW w:w="0" w:type="auto"/>
          </w:tcPr>
          <w:p w:rsidR="007B40E4" w:rsidRPr="009A6112" w:rsidRDefault="007B40E4" w:rsidP="00291E77">
            <w:pPr>
              <w:contextualSpacing/>
              <w:jc w:val="both"/>
              <w:rPr>
                <w:sz w:val="20"/>
                <w:szCs w:val="20"/>
              </w:rPr>
            </w:pPr>
            <w:r w:rsidRPr="009A6112">
              <w:rPr>
                <w:sz w:val="20"/>
                <w:szCs w:val="20"/>
              </w:rPr>
              <w:t>«за»</w:t>
            </w:r>
          </w:p>
        </w:tc>
        <w:tc>
          <w:tcPr>
            <w:tcW w:w="1251" w:type="dxa"/>
          </w:tcPr>
          <w:p w:rsidR="007B40E4" w:rsidRPr="009A6112" w:rsidRDefault="007B40E4" w:rsidP="00291E77">
            <w:pPr>
              <w:contextualSpacing/>
              <w:jc w:val="both"/>
              <w:rPr>
                <w:sz w:val="20"/>
                <w:szCs w:val="20"/>
              </w:rPr>
            </w:pPr>
            <w:r w:rsidRPr="009A6112">
              <w:rPr>
                <w:sz w:val="20"/>
                <w:szCs w:val="20"/>
              </w:rPr>
              <w:t>«против»</w:t>
            </w:r>
          </w:p>
        </w:tc>
      </w:tr>
      <w:tr w:rsidR="007B40E4" w:rsidRPr="009A6112" w:rsidTr="00BB1C98">
        <w:tc>
          <w:tcPr>
            <w:tcW w:w="0" w:type="auto"/>
          </w:tcPr>
          <w:p w:rsidR="007B40E4" w:rsidRPr="009A6112" w:rsidRDefault="007B40E4" w:rsidP="00291E77">
            <w:pPr>
              <w:contextualSpacing/>
              <w:jc w:val="both"/>
              <w:rPr>
                <w:sz w:val="20"/>
                <w:szCs w:val="20"/>
              </w:rPr>
            </w:pPr>
          </w:p>
        </w:tc>
        <w:tc>
          <w:tcPr>
            <w:tcW w:w="0" w:type="auto"/>
          </w:tcPr>
          <w:p w:rsidR="007B40E4" w:rsidRPr="009A6112" w:rsidRDefault="007B40E4" w:rsidP="00291E77">
            <w:pPr>
              <w:contextualSpacing/>
              <w:jc w:val="both"/>
              <w:rPr>
                <w:sz w:val="20"/>
                <w:szCs w:val="20"/>
              </w:rPr>
            </w:pPr>
            <w:r w:rsidRPr="009A6112">
              <w:rPr>
                <w:sz w:val="20"/>
                <w:szCs w:val="20"/>
              </w:rPr>
              <w:t xml:space="preserve">Соц-уязвимые слои </w:t>
            </w:r>
          </w:p>
        </w:tc>
        <w:tc>
          <w:tcPr>
            <w:tcW w:w="0" w:type="auto"/>
          </w:tcPr>
          <w:p w:rsidR="007B40E4" w:rsidRPr="009A6112" w:rsidRDefault="007B40E4" w:rsidP="00291E77">
            <w:pPr>
              <w:numPr>
                <w:ilvl w:val="0"/>
                <w:numId w:val="1"/>
              </w:numPr>
              <w:tabs>
                <w:tab w:val="left" w:pos="1134"/>
              </w:tabs>
              <w:ind w:left="0" w:hanging="283"/>
              <w:contextualSpacing/>
              <w:jc w:val="both"/>
              <w:rPr>
                <w:sz w:val="20"/>
                <w:szCs w:val="20"/>
              </w:rPr>
            </w:pPr>
            <w:r w:rsidRPr="009A6112">
              <w:rPr>
                <w:sz w:val="20"/>
                <w:szCs w:val="20"/>
              </w:rPr>
              <w:t>Закон не вводит барьеров или обязательств для социально-уязвимых слоев;</w:t>
            </w:r>
          </w:p>
          <w:p w:rsidR="007B40E4" w:rsidRPr="009A6112" w:rsidRDefault="007B40E4" w:rsidP="00291E77">
            <w:pPr>
              <w:numPr>
                <w:ilvl w:val="0"/>
                <w:numId w:val="1"/>
              </w:numPr>
              <w:tabs>
                <w:tab w:val="left" w:pos="1134"/>
              </w:tabs>
              <w:ind w:left="0" w:hanging="283"/>
              <w:contextualSpacing/>
              <w:jc w:val="both"/>
              <w:rPr>
                <w:sz w:val="20"/>
                <w:szCs w:val="20"/>
              </w:rPr>
            </w:pPr>
            <w:r w:rsidRPr="009A6112">
              <w:rPr>
                <w:sz w:val="20"/>
                <w:szCs w:val="20"/>
              </w:rPr>
              <w:t xml:space="preserve">Поддержка аудита бюджетных зданий – для обеспечения условий школьников и детсадов; </w:t>
            </w:r>
          </w:p>
          <w:p w:rsidR="007B40E4" w:rsidRPr="009A6112" w:rsidRDefault="007B40E4" w:rsidP="00291E77">
            <w:pPr>
              <w:numPr>
                <w:ilvl w:val="0"/>
                <w:numId w:val="1"/>
              </w:numPr>
              <w:tabs>
                <w:tab w:val="left" w:pos="1134"/>
              </w:tabs>
              <w:ind w:left="0" w:hanging="283"/>
              <w:contextualSpacing/>
              <w:jc w:val="both"/>
              <w:rPr>
                <w:sz w:val="20"/>
                <w:szCs w:val="20"/>
              </w:rPr>
            </w:pPr>
            <w:r w:rsidRPr="009A6112">
              <w:rPr>
                <w:sz w:val="20"/>
                <w:szCs w:val="20"/>
              </w:rPr>
              <w:t>В целом, должны быть далее разработаны стимулирующие механизмы для всех слоев населения</w:t>
            </w:r>
          </w:p>
        </w:tc>
        <w:tc>
          <w:tcPr>
            <w:tcW w:w="0" w:type="auto"/>
          </w:tcPr>
          <w:p w:rsidR="007B40E4" w:rsidRPr="009A6112" w:rsidRDefault="007B40E4" w:rsidP="00291E77">
            <w:pPr>
              <w:contextualSpacing/>
              <w:jc w:val="both"/>
              <w:rPr>
                <w:sz w:val="20"/>
                <w:szCs w:val="20"/>
              </w:rPr>
            </w:pPr>
            <w:r w:rsidRPr="009A6112">
              <w:rPr>
                <w:sz w:val="20"/>
                <w:szCs w:val="20"/>
              </w:rPr>
              <w:t>«за»</w:t>
            </w:r>
          </w:p>
        </w:tc>
        <w:tc>
          <w:tcPr>
            <w:tcW w:w="1251" w:type="dxa"/>
          </w:tcPr>
          <w:p w:rsidR="007B40E4" w:rsidRPr="009A6112" w:rsidRDefault="007B40E4" w:rsidP="00291E77">
            <w:pPr>
              <w:contextualSpacing/>
              <w:jc w:val="both"/>
              <w:rPr>
                <w:sz w:val="20"/>
                <w:szCs w:val="20"/>
              </w:rPr>
            </w:pPr>
            <w:r w:rsidRPr="009A6112">
              <w:rPr>
                <w:sz w:val="20"/>
                <w:szCs w:val="20"/>
              </w:rPr>
              <w:t>без возражений</w:t>
            </w:r>
          </w:p>
        </w:tc>
      </w:tr>
      <w:tr w:rsidR="007B40E4" w:rsidRPr="009A6112" w:rsidTr="00BB1C98">
        <w:tc>
          <w:tcPr>
            <w:tcW w:w="0" w:type="auto"/>
          </w:tcPr>
          <w:p w:rsidR="007B40E4" w:rsidRPr="009A6112" w:rsidRDefault="007B40E4" w:rsidP="00291E77">
            <w:pPr>
              <w:contextualSpacing/>
              <w:jc w:val="both"/>
              <w:rPr>
                <w:sz w:val="20"/>
                <w:szCs w:val="20"/>
              </w:rPr>
            </w:pPr>
          </w:p>
        </w:tc>
        <w:tc>
          <w:tcPr>
            <w:tcW w:w="0" w:type="auto"/>
          </w:tcPr>
          <w:p w:rsidR="007B40E4" w:rsidRPr="009A6112" w:rsidRDefault="007B40E4" w:rsidP="00291E77">
            <w:pPr>
              <w:contextualSpacing/>
              <w:jc w:val="both"/>
              <w:rPr>
                <w:sz w:val="20"/>
                <w:szCs w:val="20"/>
              </w:rPr>
            </w:pPr>
            <w:r w:rsidRPr="009A6112">
              <w:rPr>
                <w:sz w:val="20"/>
                <w:szCs w:val="20"/>
              </w:rPr>
              <w:t>Общество в целом</w:t>
            </w:r>
          </w:p>
        </w:tc>
        <w:tc>
          <w:tcPr>
            <w:tcW w:w="0" w:type="auto"/>
          </w:tcPr>
          <w:p w:rsidR="007B40E4" w:rsidRPr="009A6112" w:rsidRDefault="007B40E4" w:rsidP="00291E77">
            <w:pPr>
              <w:numPr>
                <w:ilvl w:val="0"/>
                <w:numId w:val="1"/>
              </w:numPr>
              <w:tabs>
                <w:tab w:val="left" w:pos="1134"/>
              </w:tabs>
              <w:ind w:left="0" w:hanging="283"/>
              <w:contextualSpacing/>
              <w:jc w:val="both"/>
              <w:rPr>
                <w:sz w:val="20"/>
                <w:szCs w:val="20"/>
              </w:rPr>
            </w:pPr>
            <w:r w:rsidRPr="009A6112">
              <w:rPr>
                <w:sz w:val="20"/>
                <w:szCs w:val="20"/>
              </w:rPr>
              <w:t>В целом население будет информировано об эффективности сбережения энергии, что позволит рационально</w:t>
            </w:r>
            <w:r w:rsidR="00BB1C98" w:rsidRPr="009A6112">
              <w:rPr>
                <w:sz w:val="20"/>
                <w:szCs w:val="20"/>
              </w:rPr>
              <w:t xml:space="preserve"> проводить ремонты/реновацию и</w:t>
            </w:r>
            <w:r w:rsidRPr="009A6112">
              <w:rPr>
                <w:sz w:val="20"/>
                <w:szCs w:val="20"/>
              </w:rPr>
              <w:t xml:space="preserve"> планировать бюджет.</w:t>
            </w:r>
          </w:p>
          <w:p w:rsidR="007B40E4" w:rsidRPr="009A6112" w:rsidRDefault="007B40E4" w:rsidP="00291E77">
            <w:pPr>
              <w:numPr>
                <w:ilvl w:val="0"/>
                <w:numId w:val="1"/>
              </w:numPr>
              <w:tabs>
                <w:tab w:val="left" w:pos="1134"/>
              </w:tabs>
              <w:ind w:left="0" w:hanging="283"/>
              <w:contextualSpacing/>
              <w:jc w:val="both"/>
              <w:rPr>
                <w:sz w:val="20"/>
                <w:szCs w:val="20"/>
              </w:rPr>
            </w:pPr>
            <w:r w:rsidRPr="009A6112">
              <w:rPr>
                <w:sz w:val="20"/>
                <w:szCs w:val="20"/>
              </w:rPr>
              <w:t>При мировой тенденции повышения цен на энергоресурсы это позволит избежать лишней социальной напряженности в стране.</w:t>
            </w:r>
          </w:p>
        </w:tc>
        <w:tc>
          <w:tcPr>
            <w:tcW w:w="0" w:type="auto"/>
          </w:tcPr>
          <w:p w:rsidR="007B40E4" w:rsidRPr="009A6112" w:rsidRDefault="007B40E4" w:rsidP="00291E77">
            <w:pPr>
              <w:contextualSpacing/>
              <w:jc w:val="both"/>
              <w:rPr>
                <w:sz w:val="20"/>
                <w:szCs w:val="20"/>
              </w:rPr>
            </w:pPr>
            <w:r w:rsidRPr="009A6112">
              <w:rPr>
                <w:sz w:val="20"/>
                <w:szCs w:val="20"/>
              </w:rPr>
              <w:t>«за»</w:t>
            </w:r>
          </w:p>
        </w:tc>
        <w:tc>
          <w:tcPr>
            <w:tcW w:w="1251" w:type="dxa"/>
          </w:tcPr>
          <w:p w:rsidR="007B40E4" w:rsidRPr="009A6112" w:rsidRDefault="007B40E4" w:rsidP="00291E77">
            <w:pPr>
              <w:contextualSpacing/>
              <w:jc w:val="both"/>
              <w:rPr>
                <w:sz w:val="20"/>
                <w:szCs w:val="20"/>
              </w:rPr>
            </w:pPr>
            <w:r w:rsidRPr="009A6112">
              <w:rPr>
                <w:sz w:val="20"/>
                <w:szCs w:val="20"/>
              </w:rPr>
              <w:t xml:space="preserve">- </w:t>
            </w:r>
          </w:p>
        </w:tc>
      </w:tr>
    </w:tbl>
    <w:p w:rsidR="00567376" w:rsidRPr="009A6112" w:rsidRDefault="00567376" w:rsidP="00291E77">
      <w:pPr>
        <w:ind w:firstLine="708"/>
        <w:contextualSpacing/>
        <w:jc w:val="both"/>
      </w:pPr>
    </w:p>
    <w:p w:rsidR="00CC37A7" w:rsidRPr="009A6112" w:rsidRDefault="00CC37A7" w:rsidP="00291E77">
      <w:pPr>
        <w:tabs>
          <w:tab w:val="left" w:pos="1134"/>
        </w:tabs>
        <w:contextualSpacing/>
        <w:jc w:val="both"/>
        <w:rPr>
          <w:bCs/>
          <w:iCs/>
        </w:rPr>
      </w:pPr>
    </w:p>
    <w:p w:rsidR="004B2337" w:rsidRPr="009A6112" w:rsidRDefault="004B2337" w:rsidP="00291E77">
      <w:pPr>
        <w:rPr>
          <w:b/>
          <w:caps/>
        </w:rPr>
      </w:pPr>
      <w:bookmarkStart w:id="43" w:name="_Toc27062873"/>
      <w:r w:rsidRPr="009A6112">
        <w:rPr>
          <w:b/>
          <w:caps/>
        </w:rPr>
        <w:br w:type="page"/>
      </w:r>
    </w:p>
    <w:p w:rsidR="00CC37A7" w:rsidRPr="009A6112" w:rsidRDefault="00DB585B" w:rsidP="009A6112">
      <w:pPr>
        <w:tabs>
          <w:tab w:val="left" w:pos="1134"/>
        </w:tabs>
        <w:ind w:firstLine="567"/>
        <w:jc w:val="center"/>
        <w:outlineLvl w:val="0"/>
        <w:rPr>
          <w:b/>
          <w:caps/>
          <w:sz w:val="28"/>
          <w:szCs w:val="28"/>
        </w:rPr>
      </w:pPr>
      <w:bookmarkStart w:id="44" w:name="_Toc40926190"/>
      <w:r w:rsidRPr="009A6112">
        <w:rPr>
          <w:b/>
          <w:caps/>
          <w:sz w:val="28"/>
          <w:szCs w:val="28"/>
        </w:rPr>
        <w:lastRenderedPageBreak/>
        <w:t xml:space="preserve">7. </w:t>
      </w:r>
      <w:r w:rsidR="00CC37A7" w:rsidRPr="009A6112">
        <w:rPr>
          <w:b/>
          <w:caps/>
          <w:sz w:val="28"/>
          <w:szCs w:val="28"/>
        </w:rPr>
        <w:t>Рекомендуемое регулирование</w:t>
      </w:r>
      <w:bookmarkEnd w:id="43"/>
      <w:bookmarkEnd w:id="44"/>
    </w:p>
    <w:p w:rsidR="00DB585B" w:rsidRPr="009A6112" w:rsidRDefault="00DB585B" w:rsidP="009A6112">
      <w:pPr>
        <w:tabs>
          <w:tab w:val="left" w:pos="1134"/>
        </w:tabs>
        <w:ind w:firstLine="567"/>
        <w:jc w:val="center"/>
        <w:outlineLvl w:val="0"/>
        <w:rPr>
          <w:b/>
          <w:caps/>
          <w:sz w:val="28"/>
          <w:szCs w:val="28"/>
        </w:rPr>
      </w:pPr>
    </w:p>
    <w:p w:rsidR="00647E07" w:rsidRPr="009A6112" w:rsidRDefault="00CC37A7" w:rsidP="0083300C">
      <w:pPr>
        <w:ind w:firstLine="709"/>
        <w:contextualSpacing/>
        <w:jc w:val="both"/>
        <w:rPr>
          <w:rFonts w:eastAsia="Calibri"/>
          <w:sz w:val="28"/>
          <w:szCs w:val="28"/>
          <w:lang w:eastAsia="en-US"/>
        </w:rPr>
      </w:pPr>
      <w:r w:rsidRPr="009A6112">
        <w:rPr>
          <w:rFonts w:eastAsia="Calibri"/>
          <w:sz w:val="28"/>
          <w:szCs w:val="28"/>
          <w:lang w:eastAsia="en-US"/>
        </w:rPr>
        <w:t xml:space="preserve">Таким образом, проанализировав три варианта, приходим к выводу о том, что существующее нормативно-правовое регулирование </w:t>
      </w:r>
      <w:r w:rsidR="00647E07" w:rsidRPr="009A6112">
        <w:rPr>
          <w:rFonts w:eastAsia="Calibri"/>
          <w:sz w:val="28"/>
          <w:szCs w:val="28"/>
          <w:lang w:eastAsia="en-US"/>
        </w:rPr>
        <w:t>энергосбережения</w:t>
      </w:r>
      <w:r w:rsidRPr="009A6112">
        <w:rPr>
          <w:rFonts w:eastAsia="Calibri"/>
          <w:sz w:val="28"/>
          <w:szCs w:val="28"/>
          <w:lang w:eastAsia="en-US"/>
        </w:rPr>
        <w:t xml:space="preserve"> </w:t>
      </w:r>
      <w:r w:rsidR="00BA402C" w:rsidRPr="009A6112">
        <w:rPr>
          <w:rFonts w:eastAsia="Calibri"/>
          <w:sz w:val="28"/>
          <w:szCs w:val="28"/>
          <w:lang w:eastAsia="en-US"/>
        </w:rPr>
        <w:t xml:space="preserve">(вариант №1) </w:t>
      </w:r>
      <w:r w:rsidRPr="009A6112">
        <w:rPr>
          <w:rFonts w:eastAsia="Calibri"/>
          <w:sz w:val="28"/>
          <w:szCs w:val="28"/>
          <w:lang w:eastAsia="en-US"/>
        </w:rPr>
        <w:t>не о</w:t>
      </w:r>
      <w:r w:rsidR="00DB585B" w:rsidRPr="009A6112">
        <w:rPr>
          <w:rFonts w:eastAsia="Calibri"/>
          <w:sz w:val="28"/>
          <w:szCs w:val="28"/>
          <w:lang w:eastAsia="en-US"/>
        </w:rPr>
        <w:t>беспечивает улучшение ситуации.</w:t>
      </w:r>
    </w:p>
    <w:p w:rsidR="00647E07" w:rsidRPr="009A6112" w:rsidRDefault="00CC37A7" w:rsidP="0083300C">
      <w:pPr>
        <w:ind w:firstLine="709"/>
        <w:contextualSpacing/>
        <w:jc w:val="both"/>
        <w:rPr>
          <w:rFonts w:eastAsia="Calibri"/>
          <w:sz w:val="28"/>
          <w:szCs w:val="28"/>
          <w:lang w:eastAsia="en-US"/>
        </w:rPr>
      </w:pPr>
      <w:r w:rsidRPr="009A6112">
        <w:rPr>
          <w:rFonts w:eastAsia="Calibri"/>
          <w:sz w:val="28"/>
          <w:szCs w:val="28"/>
          <w:lang w:eastAsia="en-US"/>
        </w:rPr>
        <w:t xml:space="preserve">Внесение частичных изменений в редакцию закона, </w:t>
      </w:r>
      <w:r w:rsidR="00647E07" w:rsidRPr="009A6112">
        <w:rPr>
          <w:rFonts w:eastAsia="Calibri"/>
          <w:sz w:val="28"/>
          <w:szCs w:val="28"/>
          <w:lang w:eastAsia="en-US"/>
        </w:rPr>
        <w:t xml:space="preserve">с комбинированием текущей практики, </w:t>
      </w:r>
      <w:r w:rsidRPr="009A6112">
        <w:rPr>
          <w:rFonts w:eastAsia="Calibri"/>
          <w:sz w:val="28"/>
          <w:szCs w:val="28"/>
          <w:lang w:eastAsia="en-US"/>
        </w:rPr>
        <w:t>предлож</w:t>
      </w:r>
      <w:r w:rsidR="004A29C7" w:rsidRPr="009A6112">
        <w:rPr>
          <w:rFonts w:eastAsia="Calibri"/>
          <w:sz w:val="28"/>
          <w:szCs w:val="28"/>
          <w:lang w:eastAsia="en-US"/>
        </w:rPr>
        <w:t>енных в варианте №3</w:t>
      </w:r>
      <w:r w:rsidRPr="009A6112">
        <w:rPr>
          <w:rFonts w:eastAsia="Calibri"/>
          <w:sz w:val="28"/>
          <w:szCs w:val="28"/>
          <w:lang w:eastAsia="en-US"/>
        </w:rPr>
        <w:t xml:space="preserve">, так же недостаточно для </w:t>
      </w:r>
      <w:r w:rsidR="00DB585B" w:rsidRPr="009A6112">
        <w:rPr>
          <w:rFonts w:eastAsia="Calibri"/>
          <w:sz w:val="28"/>
          <w:szCs w:val="28"/>
          <w:lang w:eastAsia="en-US"/>
        </w:rPr>
        <w:t>достижения целей регулирования.</w:t>
      </w:r>
    </w:p>
    <w:p w:rsidR="00CC37A7" w:rsidRPr="009A6112" w:rsidRDefault="00CC37A7" w:rsidP="0083300C">
      <w:pPr>
        <w:ind w:firstLine="709"/>
        <w:contextualSpacing/>
        <w:jc w:val="both"/>
        <w:rPr>
          <w:rFonts w:eastAsia="Calibri"/>
          <w:sz w:val="28"/>
          <w:szCs w:val="28"/>
          <w:lang w:eastAsia="en-US"/>
        </w:rPr>
      </w:pPr>
      <w:r w:rsidRPr="009A6112">
        <w:rPr>
          <w:rFonts w:eastAsia="Calibri"/>
          <w:sz w:val="28"/>
          <w:szCs w:val="28"/>
          <w:lang w:eastAsia="en-US"/>
        </w:rPr>
        <w:t xml:space="preserve">С учетом опыта и практики других стран </w:t>
      </w:r>
      <w:r w:rsidR="00647E07" w:rsidRPr="009A6112">
        <w:rPr>
          <w:rFonts w:eastAsia="Calibri"/>
          <w:sz w:val="28"/>
          <w:szCs w:val="28"/>
          <w:lang w:eastAsia="en-US"/>
        </w:rPr>
        <w:t>рекомендуемым является внесение изменений</w:t>
      </w:r>
      <w:r w:rsidRPr="009A6112">
        <w:rPr>
          <w:rFonts w:eastAsia="Calibri"/>
          <w:sz w:val="28"/>
          <w:szCs w:val="28"/>
          <w:lang w:eastAsia="en-US"/>
        </w:rPr>
        <w:t xml:space="preserve"> в Закон Кыргызской Республики «Об </w:t>
      </w:r>
      <w:r w:rsidR="004A29C7" w:rsidRPr="009A6112">
        <w:rPr>
          <w:rFonts w:eastAsia="Calibri"/>
          <w:sz w:val="28"/>
          <w:szCs w:val="28"/>
          <w:lang w:eastAsia="en-US"/>
        </w:rPr>
        <w:t>энергосбережении</w:t>
      </w:r>
      <w:r w:rsidRPr="009A6112">
        <w:rPr>
          <w:rFonts w:eastAsia="Calibri"/>
          <w:sz w:val="28"/>
          <w:szCs w:val="28"/>
          <w:lang w:eastAsia="en-US"/>
        </w:rPr>
        <w:t xml:space="preserve">» </w:t>
      </w:r>
      <w:r w:rsidR="00647E07" w:rsidRPr="009A6112">
        <w:rPr>
          <w:rFonts w:eastAsia="Calibri"/>
          <w:sz w:val="28"/>
          <w:szCs w:val="28"/>
          <w:lang w:eastAsia="en-US"/>
        </w:rPr>
        <w:t>по</w:t>
      </w:r>
      <w:r w:rsidRPr="009A6112">
        <w:rPr>
          <w:rFonts w:eastAsia="Calibri"/>
          <w:sz w:val="28"/>
          <w:szCs w:val="28"/>
          <w:lang w:eastAsia="en-US"/>
        </w:rPr>
        <w:t xml:space="preserve"> вариант</w:t>
      </w:r>
      <w:r w:rsidR="00647E07" w:rsidRPr="009A6112">
        <w:rPr>
          <w:rFonts w:eastAsia="Calibri"/>
          <w:sz w:val="28"/>
          <w:szCs w:val="28"/>
          <w:lang w:eastAsia="en-US"/>
        </w:rPr>
        <w:t>у</w:t>
      </w:r>
      <w:r w:rsidRPr="009A6112">
        <w:rPr>
          <w:rFonts w:eastAsia="Calibri"/>
          <w:sz w:val="28"/>
          <w:szCs w:val="28"/>
          <w:lang w:eastAsia="en-US"/>
        </w:rPr>
        <w:t xml:space="preserve"> регулиров</w:t>
      </w:r>
      <w:r w:rsidR="004A29C7" w:rsidRPr="009A6112">
        <w:rPr>
          <w:rFonts w:eastAsia="Calibri"/>
          <w:sz w:val="28"/>
          <w:szCs w:val="28"/>
          <w:lang w:eastAsia="en-US"/>
        </w:rPr>
        <w:t>ания №</w:t>
      </w:r>
      <w:r w:rsidR="00DB585B" w:rsidRPr="009A6112">
        <w:rPr>
          <w:rFonts w:eastAsia="Calibri"/>
          <w:sz w:val="28"/>
          <w:szCs w:val="28"/>
          <w:lang w:eastAsia="en-US"/>
        </w:rPr>
        <w:t xml:space="preserve"> </w:t>
      </w:r>
      <w:r w:rsidR="004A29C7" w:rsidRPr="009A6112">
        <w:rPr>
          <w:rFonts w:eastAsia="Calibri"/>
          <w:sz w:val="28"/>
          <w:szCs w:val="28"/>
          <w:lang w:eastAsia="en-US"/>
        </w:rPr>
        <w:t>2</w:t>
      </w:r>
      <w:r w:rsidRPr="009A6112">
        <w:rPr>
          <w:rFonts w:eastAsia="Calibri"/>
          <w:sz w:val="28"/>
          <w:szCs w:val="28"/>
          <w:lang w:eastAsia="en-US"/>
        </w:rPr>
        <w:t>.</w:t>
      </w:r>
      <w:r w:rsidR="00647E07" w:rsidRPr="009A6112">
        <w:rPr>
          <w:rFonts w:eastAsia="Calibri"/>
          <w:sz w:val="28"/>
          <w:szCs w:val="28"/>
          <w:lang w:eastAsia="en-US"/>
        </w:rPr>
        <w:t xml:space="preserve"> </w:t>
      </w:r>
      <w:r w:rsidRPr="009A6112">
        <w:rPr>
          <w:rFonts w:eastAsia="Calibri"/>
          <w:sz w:val="28"/>
          <w:szCs w:val="28"/>
          <w:lang w:eastAsia="en-US"/>
        </w:rPr>
        <w:t xml:space="preserve">Предлагаемый проект Закона Кыргызской Республики </w:t>
      </w:r>
      <w:r w:rsidR="00DB585B" w:rsidRPr="009A6112">
        <w:rPr>
          <w:rFonts w:eastAsia="Calibri"/>
          <w:sz w:val="28"/>
          <w:szCs w:val="28"/>
          <w:lang w:eastAsia="en-US"/>
        </w:rPr>
        <w:t>«О внесении изменений в Закон Кыргы</w:t>
      </w:r>
      <w:r w:rsidR="00751857" w:rsidRPr="009A6112">
        <w:rPr>
          <w:rFonts w:eastAsia="Calibri"/>
          <w:sz w:val="28"/>
          <w:szCs w:val="28"/>
          <w:lang w:eastAsia="en-US"/>
        </w:rPr>
        <w:t xml:space="preserve">зской Республики </w:t>
      </w:r>
      <w:r w:rsidRPr="009A6112">
        <w:rPr>
          <w:rFonts w:eastAsia="Calibri"/>
          <w:sz w:val="28"/>
          <w:szCs w:val="28"/>
          <w:lang w:eastAsia="en-US"/>
        </w:rPr>
        <w:t xml:space="preserve">«Об </w:t>
      </w:r>
      <w:r w:rsidR="004A29C7" w:rsidRPr="009A6112">
        <w:rPr>
          <w:rFonts w:eastAsia="Calibri"/>
          <w:sz w:val="28"/>
          <w:szCs w:val="28"/>
          <w:lang w:eastAsia="en-US"/>
        </w:rPr>
        <w:t>энергосбережении</w:t>
      </w:r>
      <w:r w:rsidRPr="009A6112">
        <w:rPr>
          <w:rFonts w:eastAsia="Calibri"/>
          <w:sz w:val="28"/>
          <w:szCs w:val="28"/>
          <w:lang w:eastAsia="en-US"/>
        </w:rPr>
        <w:t>», будет</w:t>
      </w:r>
      <w:r w:rsidR="004A29C7" w:rsidRPr="009A6112">
        <w:rPr>
          <w:rFonts w:eastAsia="Calibri"/>
          <w:sz w:val="28"/>
          <w:szCs w:val="28"/>
          <w:lang w:eastAsia="en-US"/>
        </w:rPr>
        <w:t xml:space="preserve"> способствовать решению проблемы –</w:t>
      </w:r>
      <w:r w:rsidR="00647E07" w:rsidRPr="009A6112">
        <w:rPr>
          <w:rFonts w:eastAsia="Calibri"/>
          <w:sz w:val="28"/>
          <w:szCs w:val="28"/>
          <w:lang w:eastAsia="en-US"/>
        </w:rPr>
        <w:t xml:space="preserve"> высокого потребления энергии, при </w:t>
      </w:r>
      <w:r w:rsidR="004A29C7" w:rsidRPr="009A6112">
        <w:rPr>
          <w:rFonts w:eastAsia="Calibri"/>
          <w:sz w:val="28"/>
          <w:szCs w:val="28"/>
          <w:lang w:eastAsia="en-US"/>
        </w:rPr>
        <w:t>наибо</w:t>
      </w:r>
      <w:r w:rsidR="00647E07" w:rsidRPr="009A6112">
        <w:rPr>
          <w:rFonts w:eastAsia="Calibri"/>
          <w:sz w:val="28"/>
          <w:szCs w:val="28"/>
          <w:lang w:eastAsia="en-US"/>
        </w:rPr>
        <w:t>лее быстро и оптимально применении существующих временных и финансовых ресурсов государства</w:t>
      </w:r>
      <w:r w:rsidR="00751857" w:rsidRPr="009A6112">
        <w:rPr>
          <w:rFonts w:eastAsia="Calibri"/>
          <w:sz w:val="28"/>
          <w:szCs w:val="28"/>
          <w:lang w:eastAsia="en-US"/>
        </w:rPr>
        <w:t>.</w:t>
      </w:r>
    </w:p>
    <w:p w:rsidR="00CC37A7" w:rsidRPr="009A6112" w:rsidRDefault="00CC37A7" w:rsidP="0083300C">
      <w:pPr>
        <w:tabs>
          <w:tab w:val="left" w:pos="1134"/>
        </w:tabs>
        <w:ind w:firstLine="709"/>
        <w:contextualSpacing/>
        <w:jc w:val="both"/>
        <w:rPr>
          <w:bCs/>
          <w:color w:val="000000"/>
          <w:sz w:val="28"/>
          <w:szCs w:val="28"/>
        </w:rPr>
      </w:pPr>
    </w:p>
    <w:p w:rsidR="00CC37A7" w:rsidRPr="009A6112" w:rsidRDefault="00CC37A7" w:rsidP="00291E77">
      <w:pPr>
        <w:ind w:firstLine="708"/>
        <w:contextualSpacing/>
        <w:jc w:val="both"/>
        <w:rPr>
          <w:rFonts w:eastAsia="Calibri"/>
          <w:b/>
          <w:lang w:eastAsia="en-US"/>
        </w:rPr>
      </w:pPr>
      <w:r w:rsidRPr="009A6112">
        <w:rPr>
          <w:rFonts w:eastAsia="Calibri"/>
          <w:b/>
          <w:lang w:eastAsia="en-US"/>
        </w:rPr>
        <w:t>Сравнение индикаторов достижения целей</w:t>
      </w:r>
    </w:p>
    <w:tbl>
      <w:tblPr>
        <w:tblStyle w:val="ae"/>
        <w:tblW w:w="5001" w:type="pct"/>
        <w:tblLook w:val="04A0" w:firstRow="1" w:lastRow="0" w:firstColumn="1" w:lastColumn="0" w:noHBand="0" w:noVBand="1"/>
      </w:tblPr>
      <w:tblGrid>
        <w:gridCol w:w="5432"/>
        <w:gridCol w:w="1211"/>
        <w:gridCol w:w="1211"/>
        <w:gridCol w:w="1209"/>
      </w:tblGrid>
      <w:tr w:rsidR="00CC37A7" w:rsidRPr="009A6112" w:rsidTr="004A29C7">
        <w:tc>
          <w:tcPr>
            <w:tcW w:w="2997" w:type="pct"/>
          </w:tcPr>
          <w:p w:rsidR="00CC37A7" w:rsidRPr="009A6112" w:rsidRDefault="00CC37A7" w:rsidP="00291E77">
            <w:pPr>
              <w:tabs>
                <w:tab w:val="left" w:pos="851"/>
              </w:tabs>
              <w:contextualSpacing/>
              <w:jc w:val="both"/>
              <w:rPr>
                <w:rFonts w:eastAsia="Calibri"/>
                <w:lang w:eastAsia="en-US"/>
              </w:rPr>
            </w:pPr>
            <w:r w:rsidRPr="009A6112">
              <w:rPr>
                <w:rFonts w:eastAsia="Calibri"/>
                <w:lang w:eastAsia="en-US"/>
              </w:rPr>
              <w:t>Индикаторы</w:t>
            </w:r>
          </w:p>
        </w:tc>
        <w:tc>
          <w:tcPr>
            <w:tcW w:w="668" w:type="pct"/>
          </w:tcPr>
          <w:p w:rsidR="00CC37A7" w:rsidRPr="009A6112" w:rsidRDefault="00CC37A7" w:rsidP="00291E77">
            <w:pPr>
              <w:tabs>
                <w:tab w:val="left" w:pos="851"/>
              </w:tabs>
              <w:contextualSpacing/>
              <w:jc w:val="both"/>
              <w:rPr>
                <w:rFonts w:eastAsia="Calibri"/>
                <w:lang w:eastAsia="en-US"/>
              </w:rPr>
            </w:pPr>
            <w:r w:rsidRPr="009A6112">
              <w:rPr>
                <w:rFonts w:eastAsia="Calibri"/>
                <w:lang w:eastAsia="en-US"/>
              </w:rPr>
              <w:t>№1</w:t>
            </w:r>
          </w:p>
        </w:tc>
        <w:tc>
          <w:tcPr>
            <w:tcW w:w="668" w:type="pct"/>
          </w:tcPr>
          <w:p w:rsidR="00CC37A7" w:rsidRPr="009A6112" w:rsidRDefault="00CC37A7" w:rsidP="00291E77">
            <w:pPr>
              <w:tabs>
                <w:tab w:val="left" w:pos="851"/>
              </w:tabs>
              <w:contextualSpacing/>
              <w:jc w:val="both"/>
              <w:rPr>
                <w:rFonts w:eastAsia="Calibri"/>
                <w:lang w:eastAsia="en-US"/>
              </w:rPr>
            </w:pPr>
            <w:r w:rsidRPr="009A6112">
              <w:rPr>
                <w:rFonts w:eastAsia="Calibri"/>
                <w:lang w:eastAsia="en-US"/>
              </w:rPr>
              <w:t>№2</w:t>
            </w:r>
          </w:p>
        </w:tc>
        <w:tc>
          <w:tcPr>
            <w:tcW w:w="667" w:type="pct"/>
          </w:tcPr>
          <w:p w:rsidR="00CC37A7" w:rsidRPr="009A6112" w:rsidRDefault="00CC37A7" w:rsidP="00291E77">
            <w:pPr>
              <w:tabs>
                <w:tab w:val="left" w:pos="851"/>
              </w:tabs>
              <w:contextualSpacing/>
              <w:jc w:val="both"/>
              <w:rPr>
                <w:rFonts w:eastAsia="Calibri"/>
                <w:lang w:eastAsia="en-US"/>
              </w:rPr>
            </w:pPr>
            <w:r w:rsidRPr="009A6112">
              <w:rPr>
                <w:rFonts w:eastAsia="Calibri"/>
                <w:lang w:eastAsia="en-US"/>
              </w:rPr>
              <w:t>№3</w:t>
            </w:r>
          </w:p>
        </w:tc>
      </w:tr>
      <w:tr w:rsidR="007D4CBE" w:rsidRPr="009A6112" w:rsidTr="004A29C7">
        <w:tc>
          <w:tcPr>
            <w:tcW w:w="2997" w:type="pct"/>
          </w:tcPr>
          <w:p w:rsidR="007D4CBE" w:rsidRPr="009A6112" w:rsidRDefault="007D4CBE" w:rsidP="00291E77">
            <w:pPr>
              <w:contextualSpacing/>
              <w:jc w:val="both"/>
            </w:pPr>
            <w:r w:rsidRPr="009A6112">
              <w:t>Оптимизация/упорядочение нормативной базы по регулированию вопросов энергосбережения, с основой на лучшие практики мирового опыта</w:t>
            </w:r>
          </w:p>
        </w:tc>
        <w:tc>
          <w:tcPr>
            <w:tcW w:w="668"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w:t>
            </w:r>
          </w:p>
          <w:p w:rsidR="007D4CBE" w:rsidRPr="009A6112" w:rsidRDefault="007D4CBE" w:rsidP="00291E77">
            <w:pPr>
              <w:tabs>
                <w:tab w:val="left" w:pos="851"/>
              </w:tabs>
              <w:contextualSpacing/>
              <w:jc w:val="center"/>
              <w:rPr>
                <w:rFonts w:eastAsia="Calibri"/>
                <w:lang w:eastAsia="en-US"/>
              </w:rPr>
            </w:pPr>
          </w:p>
        </w:tc>
        <w:tc>
          <w:tcPr>
            <w:tcW w:w="668"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1</w:t>
            </w:r>
          </w:p>
        </w:tc>
        <w:tc>
          <w:tcPr>
            <w:tcW w:w="667"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0,5</w:t>
            </w:r>
          </w:p>
        </w:tc>
      </w:tr>
      <w:tr w:rsidR="007D4CBE" w:rsidRPr="009A6112" w:rsidTr="004A29C7">
        <w:tc>
          <w:tcPr>
            <w:tcW w:w="2997" w:type="pct"/>
          </w:tcPr>
          <w:p w:rsidR="007D4CBE" w:rsidRPr="009A6112" w:rsidRDefault="007D4CBE" w:rsidP="00291E77">
            <w:pPr>
              <w:contextualSpacing/>
              <w:jc w:val="both"/>
            </w:pPr>
            <w:r w:rsidRPr="009A6112">
              <w:t xml:space="preserve">Улучшение институциональной инфраструктуры </w:t>
            </w:r>
          </w:p>
          <w:p w:rsidR="007D4CBE" w:rsidRPr="009A6112" w:rsidRDefault="007D4CBE" w:rsidP="00291E77">
            <w:pPr>
              <w:contextualSpacing/>
              <w:jc w:val="both"/>
            </w:pPr>
          </w:p>
        </w:tc>
        <w:tc>
          <w:tcPr>
            <w:tcW w:w="668"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w:t>
            </w:r>
          </w:p>
        </w:tc>
        <w:tc>
          <w:tcPr>
            <w:tcW w:w="668" w:type="pct"/>
          </w:tcPr>
          <w:p w:rsidR="007D4CBE" w:rsidRPr="009A6112" w:rsidRDefault="007D4CBE" w:rsidP="00291E77">
            <w:pPr>
              <w:tabs>
                <w:tab w:val="left" w:pos="851"/>
              </w:tabs>
              <w:contextualSpacing/>
              <w:jc w:val="center"/>
            </w:pPr>
            <w:r w:rsidRPr="009A6112">
              <w:t>0,5</w:t>
            </w:r>
          </w:p>
        </w:tc>
        <w:tc>
          <w:tcPr>
            <w:tcW w:w="667"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1</w:t>
            </w:r>
          </w:p>
        </w:tc>
      </w:tr>
      <w:tr w:rsidR="007D4CBE" w:rsidRPr="009A6112" w:rsidTr="004A29C7">
        <w:tc>
          <w:tcPr>
            <w:tcW w:w="2997" w:type="pct"/>
          </w:tcPr>
          <w:p w:rsidR="007D4CBE" w:rsidRPr="009A6112" w:rsidRDefault="007D4CBE" w:rsidP="00291E77">
            <w:pPr>
              <w:contextualSpacing/>
              <w:jc w:val="both"/>
            </w:pPr>
            <w:r w:rsidRPr="009A6112">
              <w:t>Наличие систематизированного свода информации по потреблению энергоресурсов</w:t>
            </w:r>
          </w:p>
        </w:tc>
        <w:tc>
          <w:tcPr>
            <w:tcW w:w="668" w:type="pct"/>
          </w:tcPr>
          <w:p w:rsidR="007D4CBE" w:rsidRPr="009A6112" w:rsidRDefault="007D4CBE" w:rsidP="00291E77">
            <w:pPr>
              <w:tabs>
                <w:tab w:val="left" w:pos="851"/>
              </w:tabs>
              <w:contextualSpacing/>
              <w:jc w:val="center"/>
              <w:rPr>
                <w:rFonts w:eastAsia="Calibri"/>
                <w:b/>
                <w:lang w:eastAsia="en-US"/>
              </w:rPr>
            </w:pPr>
            <w:r w:rsidRPr="009A6112">
              <w:rPr>
                <w:rFonts w:eastAsia="Calibri"/>
                <w:b/>
                <w:lang w:eastAsia="en-US"/>
              </w:rPr>
              <w:t>-</w:t>
            </w:r>
          </w:p>
        </w:tc>
        <w:tc>
          <w:tcPr>
            <w:tcW w:w="668"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1</w:t>
            </w:r>
          </w:p>
        </w:tc>
        <w:tc>
          <w:tcPr>
            <w:tcW w:w="667"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0,5</w:t>
            </w:r>
          </w:p>
        </w:tc>
      </w:tr>
      <w:tr w:rsidR="007D4CBE" w:rsidRPr="009A6112" w:rsidTr="004A29C7">
        <w:tc>
          <w:tcPr>
            <w:tcW w:w="2997" w:type="pct"/>
          </w:tcPr>
          <w:p w:rsidR="007D4CBE" w:rsidRPr="009A6112" w:rsidRDefault="007D4CBE" w:rsidP="00291E77">
            <w:pPr>
              <w:contextualSpacing/>
              <w:jc w:val="both"/>
            </w:pPr>
            <w:r w:rsidRPr="009A6112">
              <w:t>Развитие рынка технологий, материалов и услуг в сфере энергосбережения</w:t>
            </w:r>
          </w:p>
        </w:tc>
        <w:tc>
          <w:tcPr>
            <w:tcW w:w="668" w:type="pct"/>
          </w:tcPr>
          <w:p w:rsidR="007D4CBE" w:rsidRPr="009A6112" w:rsidRDefault="007D4CBE" w:rsidP="00291E77">
            <w:pPr>
              <w:tabs>
                <w:tab w:val="left" w:pos="851"/>
              </w:tabs>
              <w:contextualSpacing/>
              <w:jc w:val="center"/>
              <w:rPr>
                <w:rFonts w:eastAsia="Calibri"/>
                <w:b/>
                <w:lang w:eastAsia="en-US"/>
              </w:rPr>
            </w:pPr>
            <w:r w:rsidRPr="009A6112">
              <w:rPr>
                <w:rFonts w:eastAsia="Calibri"/>
                <w:b/>
                <w:lang w:eastAsia="en-US"/>
              </w:rPr>
              <w:t>-</w:t>
            </w:r>
          </w:p>
        </w:tc>
        <w:tc>
          <w:tcPr>
            <w:tcW w:w="668"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1</w:t>
            </w:r>
          </w:p>
        </w:tc>
        <w:tc>
          <w:tcPr>
            <w:tcW w:w="667"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0,25</w:t>
            </w:r>
          </w:p>
        </w:tc>
      </w:tr>
      <w:tr w:rsidR="007D4CBE" w:rsidRPr="009A6112" w:rsidTr="004A29C7">
        <w:tc>
          <w:tcPr>
            <w:tcW w:w="2997" w:type="pct"/>
          </w:tcPr>
          <w:p w:rsidR="007D4CBE" w:rsidRPr="009A6112" w:rsidRDefault="007D4CBE" w:rsidP="00291E77">
            <w:pPr>
              <w:contextualSpacing/>
              <w:jc w:val="both"/>
            </w:pPr>
            <w:r w:rsidRPr="009A6112">
              <w:t xml:space="preserve">Сбережение энергии в натуральном выражении </w:t>
            </w:r>
          </w:p>
        </w:tc>
        <w:tc>
          <w:tcPr>
            <w:tcW w:w="668" w:type="pct"/>
          </w:tcPr>
          <w:p w:rsidR="007D4CBE" w:rsidRPr="009A6112" w:rsidRDefault="007D4CBE" w:rsidP="00291E77">
            <w:pPr>
              <w:tabs>
                <w:tab w:val="left" w:pos="851"/>
              </w:tabs>
              <w:contextualSpacing/>
              <w:jc w:val="center"/>
              <w:rPr>
                <w:rFonts w:eastAsia="Calibri"/>
                <w:b/>
                <w:lang w:eastAsia="en-US"/>
              </w:rPr>
            </w:pPr>
            <w:r w:rsidRPr="009A6112">
              <w:rPr>
                <w:rFonts w:eastAsia="Calibri"/>
                <w:b/>
                <w:lang w:eastAsia="en-US"/>
              </w:rPr>
              <w:t>-</w:t>
            </w:r>
          </w:p>
        </w:tc>
        <w:tc>
          <w:tcPr>
            <w:tcW w:w="668"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0,5</w:t>
            </w:r>
          </w:p>
        </w:tc>
        <w:tc>
          <w:tcPr>
            <w:tcW w:w="667" w:type="pct"/>
          </w:tcPr>
          <w:p w:rsidR="007D4CBE" w:rsidRPr="009A6112" w:rsidRDefault="007D4CBE" w:rsidP="00291E77">
            <w:pPr>
              <w:tabs>
                <w:tab w:val="left" w:pos="851"/>
              </w:tabs>
              <w:contextualSpacing/>
              <w:jc w:val="center"/>
              <w:rPr>
                <w:rFonts w:eastAsia="Calibri"/>
                <w:lang w:eastAsia="en-US"/>
              </w:rPr>
            </w:pPr>
            <w:r w:rsidRPr="009A6112">
              <w:rPr>
                <w:rFonts w:eastAsia="Calibri"/>
                <w:lang w:eastAsia="en-US"/>
              </w:rPr>
              <w:t>0,5</w:t>
            </w:r>
          </w:p>
        </w:tc>
      </w:tr>
      <w:tr w:rsidR="007D4CBE" w:rsidRPr="009A6112" w:rsidTr="00647E07">
        <w:trPr>
          <w:trHeight w:val="159"/>
        </w:trPr>
        <w:tc>
          <w:tcPr>
            <w:tcW w:w="2997" w:type="pct"/>
          </w:tcPr>
          <w:p w:rsidR="007D4CBE" w:rsidRPr="009A6112" w:rsidRDefault="007D4CBE" w:rsidP="00291E77">
            <w:pPr>
              <w:tabs>
                <w:tab w:val="left" w:pos="851"/>
              </w:tabs>
              <w:contextualSpacing/>
              <w:jc w:val="both"/>
              <w:rPr>
                <w:rFonts w:eastAsia="Calibri"/>
                <w:b/>
                <w:lang w:eastAsia="en-US"/>
              </w:rPr>
            </w:pPr>
            <w:r w:rsidRPr="009A6112">
              <w:rPr>
                <w:rFonts w:eastAsia="Calibri"/>
                <w:b/>
                <w:lang w:eastAsia="en-US"/>
              </w:rPr>
              <w:t>Итого баллов</w:t>
            </w:r>
          </w:p>
        </w:tc>
        <w:tc>
          <w:tcPr>
            <w:tcW w:w="668" w:type="pct"/>
          </w:tcPr>
          <w:p w:rsidR="007D4CBE" w:rsidRPr="009A6112" w:rsidRDefault="007D4CBE" w:rsidP="00291E77">
            <w:pPr>
              <w:tabs>
                <w:tab w:val="left" w:pos="851"/>
              </w:tabs>
              <w:contextualSpacing/>
              <w:jc w:val="center"/>
              <w:rPr>
                <w:rFonts w:eastAsia="Calibri"/>
                <w:b/>
                <w:lang w:eastAsia="en-US"/>
              </w:rPr>
            </w:pPr>
            <w:r w:rsidRPr="009A6112">
              <w:rPr>
                <w:rFonts w:eastAsia="Calibri"/>
                <w:b/>
                <w:lang w:eastAsia="en-US"/>
              </w:rPr>
              <w:t>0</w:t>
            </w:r>
          </w:p>
        </w:tc>
        <w:tc>
          <w:tcPr>
            <w:tcW w:w="668" w:type="pct"/>
          </w:tcPr>
          <w:p w:rsidR="007D4CBE" w:rsidRPr="009A6112" w:rsidRDefault="007D4CBE" w:rsidP="00291E77">
            <w:pPr>
              <w:tabs>
                <w:tab w:val="left" w:pos="851"/>
              </w:tabs>
              <w:contextualSpacing/>
              <w:jc w:val="center"/>
              <w:rPr>
                <w:rFonts w:eastAsia="Calibri"/>
                <w:b/>
                <w:lang w:eastAsia="en-US"/>
              </w:rPr>
            </w:pPr>
            <w:r w:rsidRPr="009A6112">
              <w:rPr>
                <w:rFonts w:eastAsia="Calibri"/>
                <w:b/>
                <w:lang w:eastAsia="en-US"/>
              </w:rPr>
              <w:t>4</w:t>
            </w:r>
          </w:p>
        </w:tc>
        <w:tc>
          <w:tcPr>
            <w:tcW w:w="667" w:type="pct"/>
          </w:tcPr>
          <w:p w:rsidR="007D4CBE" w:rsidRPr="009A6112" w:rsidRDefault="007D4CBE" w:rsidP="00291E77">
            <w:pPr>
              <w:tabs>
                <w:tab w:val="left" w:pos="851"/>
              </w:tabs>
              <w:contextualSpacing/>
              <w:jc w:val="center"/>
              <w:rPr>
                <w:rFonts w:eastAsia="Calibri"/>
                <w:b/>
                <w:lang w:eastAsia="en-US"/>
              </w:rPr>
            </w:pPr>
            <w:r w:rsidRPr="009A6112">
              <w:rPr>
                <w:rFonts w:eastAsia="Calibri"/>
                <w:b/>
                <w:lang w:eastAsia="en-US"/>
              </w:rPr>
              <w:t>2,75</w:t>
            </w:r>
          </w:p>
        </w:tc>
      </w:tr>
    </w:tbl>
    <w:p w:rsidR="00CC37A7" w:rsidRPr="009A6112" w:rsidRDefault="00CC37A7" w:rsidP="00291E77">
      <w:pPr>
        <w:ind w:firstLine="708"/>
        <w:contextualSpacing/>
        <w:jc w:val="both"/>
        <w:rPr>
          <w:rFonts w:eastAsia="Calibri"/>
          <w:lang w:eastAsia="en-US"/>
        </w:rPr>
      </w:pPr>
    </w:p>
    <w:p w:rsidR="000819C1" w:rsidRPr="009A6112" w:rsidRDefault="00CC37A7" w:rsidP="0083300C">
      <w:pPr>
        <w:ind w:firstLine="709"/>
        <w:contextualSpacing/>
        <w:jc w:val="both"/>
        <w:rPr>
          <w:rFonts w:eastAsia="Calibri"/>
          <w:sz w:val="28"/>
          <w:szCs w:val="28"/>
          <w:lang w:eastAsia="en-US"/>
        </w:rPr>
      </w:pPr>
      <w:r w:rsidRPr="009A6112">
        <w:rPr>
          <w:rFonts w:eastAsia="Calibri"/>
          <w:sz w:val="28"/>
          <w:szCs w:val="28"/>
          <w:lang w:eastAsia="en-US"/>
        </w:rPr>
        <w:t>На основании вышеизложенного, наибольшее количество баллов набрал вариант №</w:t>
      </w:r>
      <w:r w:rsidR="00751857" w:rsidRPr="009A6112">
        <w:rPr>
          <w:rFonts w:eastAsia="Calibri"/>
          <w:sz w:val="28"/>
          <w:szCs w:val="28"/>
          <w:lang w:eastAsia="en-US"/>
        </w:rPr>
        <w:t xml:space="preserve"> </w:t>
      </w:r>
      <w:r w:rsidR="004A29C7" w:rsidRPr="009A6112">
        <w:rPr>
          <w:rFonts w:eastAsia="Calibri"/>
          <w:sz w:val="28"/>
          <w:szCs w:val="28"/>
          <w:lang w:eastAsia="en-US"/>
        </w:rPr>
        <w:t xml:space="preserve">2 </w:t>
      </w:r>
      <w:r w:rsidRPr="009A6112">
        <w:rPr>
          <w:rFonts w:eastAsia="Calibri"/>
          <w:sz w:val="28"/>
          <w:szCs w:val="28"/>
          <w:lang w:eastAsia="en-US"/>
        </w:rPr>
        <w:t>и у данного варианта максимальное достижение целей регулирования, в связи, с чем рекомендуется вариант №</w:t>
      </w:r>
      <w:r w:rsidR="00751857" w:rsidRPr="009A6112">
        <w:rPr>
          <w:rFonts w:eastAsia="Calibri"/>
          <w:sz w:val="28"/>
          <w:szCs w:val="28"/>
          <w:lang w:eastAsia="en-US"/>
        </w:rPr>
        <w:t xml:space="preserve"> </w:t>
      </w:r>
      <w:r w:rsidR="004A29C7" w:rsidRPr="009A6112">
        <w:rPr>
          <w:rFonts w:eastAsia="Calibri"/>
          <w:sz w:val="28"/>
          <w:szCs w:val="28"/>
          <w:lang w:eastAsia="en-US"/>
        </w:rPr>
        <w:t>2</w:t>
      </w:r>
      <w:r w:rsidRPr="009A6112">
        <w:rPr>
          <w:rFonts w:eastAsia="Calibri"/>
          <w:sz w:val="28"/>
          <w:szCs w:val="28"/>
          <w:lang w:eastAsia="en-US"/>
        </w:rPr>
        <w:t xml:space="preserve"> – принятие Закона Кыргызской Республики «О внесении изменений в Закон Кыргызской Республики «Об </w:t>
      </w:r>
      <w:r w:rsidR="000C1E63" w:rsidRPr="009A6112">
        <w:rPr>
          <w:rFonts w:eastAsia="Calibri"/>
          <w:sz w:val="28"/>
          <w:szCs w:val="28"/>
          <w:lang w:eastAsia="en-US"/>
        </w:rPr>
        <w:t>энергосбережении</w:t>
      </w:r>
      <w:r w:rsidRPr="009A6112">
        <w:rPr>
          <w:rFonts w:eastAsia="Calibri"/>
          <w:sz w:val="28"/>
          <w:szCs w:val="28"/>
          <w:lang w:eastAsia="en-US"/>
        </w:rPr>
        <w:t>»</w:t>
      </w:r>
      <w:r w:rsidR="000C1E63" w:rsidRPr="009A6112">
        <w:rPr>
          <w:rFonts w:eastAsia="Calibri"/>
          <w:sz w:val="28"/>
          <w:szCs w:val="28"/>
          <w:lang w:eastAsia="en-US"/>
        </w:rPr>
        <w:t xml:space="preserve"> в предлагаемой редакции</w:t>
      </w:r>
      <w:r w:rsidR="00751857" w:rsidRPr="009A6112">
        <w:rPr>
          <w:rFonts w:eastAsia="Calibri"/>
          <w:sz w:val="28"/>
          <w:szCs w:val="28"/>
          <w:lang w:eastAsia="en-US"/>
        </w:rPr>
        <w:t>.</w:t>
      </w:r>
    </w:p>
    <w:p w:rsidR="004A7D17" w:rsidRPr="009A6112" w:rsidRDefault="004A7D17" w:rsidP="009A6112">
      <w:pPr>
        <w:ind w:firstLine="567"/>
        <w:contextualSpacing/>
        <w:jc w:val="both"/>
        <w:rPr>
          <w:rFonts w:eastAsia="Calibri"/>
          <w:sz w:val="28"/>
          <w:szCs w:val="28"/>
          <w:lang w:eastAsia="en-US"/>
        </w:rPr>
      </w:pPr>
    </w:p>
    <w:p w:rsidR="00857DB5" w:rsidRPr="009A6112" w:rsidRDefault="00857DB5" w:rsidP="009A6112">
      <w:pPr>
        <w:ind w:firstLine="567"/>
        <w:rPr>
          <w:rFonts w:eastAsia="Calibri"/>
          <w:b/>
          <w:sz w:val="22"/>
          <w:szCs w:val="22"/>
          <w:lang w:eastAsia="en-US"/>
        </w:rPr>
      </w:pPr>
      <w:r w:rsidRPr="009A6112">
        <w:rPr>
          <w:rFonts w:eastAsia="Calibri"/>
          <w:b/>
          <w:sz w:val="22"/>
          <w:szCs w:val="22"/>
          <w:lang w:eastAsia="en-US"/>
        </w:rPr>
        <w:br w:type="page"/>
      </w:r>
    </w:p>
    <w:p w:rsidR="004A7D17" w:rsidRPr="009A6112" w:rsidRDefault="00857DB5" w:rsidP="00C135F9">
      <w:pPr>
        <w:ind w:firstLine="709"/>
        <w:contextualSpacing/>
        <w:jc w:val="both"/>
        <w:rPr>
          <w:rFonts w:eastAsia="Calibri"/>
          <w:sz w:val="28"/>
          <w:szCs w:val="28"/>
          <w:lang w:eastAsia="en-US"/>
        </w:rPr>
      </w:pPr>
      <w:r w:rsidRPr="009A6112">
        <w:rPr>
          <w:rFonts w:eastAsia="Calibri"/>
          <w:b/>
          <w:sz w:val="28"/>
          <w:szCs w:val="28"/>
          <w:lang w:eastAsia="en-US"/>
        </w:rPr>
        <w:lastRenderedPageBreak/>
        <w:t>Перечень использованных источников</w:t>
      </w:r>
    </w:p>
    <w:p w:rsidR="00237F5D" w:rsidRPr="009A6112" w:rsidRDefault="00237F5D" w:rsidP="0083300C">
      <w:pPr>
        <w:tabs>
          <w:tab w:val="left" w:pos="567"/>
        </w:tabs>
        <w:ind w:firstLine="709"/>
        <w:rPr>
          <w:rFonts w:eastAsia="Calibri"/>
          <w:sz w:val="28"/>
          <w:szCs w:val="28"/>
          <w:lang w:eastAsia="en-US"/>
        </w:rPr>
      </w:pPr>
      <w:bookmarkStart w:id="45" w:name="_GoBack"/>
      <w:bookmarkEnd w:id="45"/>
    </w:p>
    <w:p w:rsidR="009C732D" w:rsidRPr="009A6112" w:rsidRDefault="009C732D" w:rsidP="0083300C">
      <w:pPr>
        <w:tabs>
          <w:tab w:val="left" w:pos="567"/>
        </w:tabs>
        <w:ind w:firstLine="709"/>
        <w:jc w:val="both"/>
        <w:rPr>
          <w:sz w:val="28"/>
          <w:szCs w:val="28"/>
        </w:rPr>
      </w:pPr>
      <w:r w:rsidRPr="009A6112">
        <w:rPr>
          <w:noProof/>
          <w:sz w:val="28"/>
          <w:szCs w:val="28"/>
        </w:rPr>
        <mc:AlternateContent>
          <mc:Choice Requires="wps">
            <w:drawing>
              <wp:anchor distT="0" distB="0" distL="114300" distR="114300" simplePos="0" relativeHeight="251659264" behindDoc="0" locked="0" layoutInCell="1" allowOverlap="1" wp14:anchorId="57E25131" wp14:editId="592C9AAB">
                <wp:simplePos x="0" y="0"/>
                <wp:positionH relativeFrom="column">
                  <wp:posOffset>0</wp:posOffset>
                </wp:positionH>
                <wp:positionV relativeFrom="paragraph">
                  <wp:posOffset>0</wp:posOffset>
                </wp:positionV>
                <wp:extent cx="635000" cy="635000"/>
                <wp:effectExtent l="9525" t="9525" r="12700" b="12700"/>
                <wp:wrapNone/>
                <wp:docPr id="2" name="Надпись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1DEFEC07" id="_x0000_t202" coordsize="21600,21600" o:spt="202" path="m,l,21600r21600,l21600,xe">
                <v:stroke joinstyle="miter"/>
                <v:path gradientshapeok="t" o:connecttype="rect"/>
              </v:shapetype>
              <v:shape id="Надпись 2"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">
                <o:lock v:ext="edit" selection="t"/>
              </v:shape>
            </w:pict>
          </mc:Fallback>
        </mc:AlternateContent>
      </w:r>
      <w:r w:rsidRPr="009A6112">
        <w:rPr>
          <w:sz w:val="28"/>
          <w:szCs w:val="28"/>
        </w:rPr>
        <w:t>Перечень источников статистических данных, взятых за основу анализа:</w:t>
      </w:r>
    </w:p>
    <w:p w:rsidR="009C732D" w:rsidRPr="009A6112" w:rsidRDefault="00AA36B8" w:rsidP="0083300C">
      <w:pPr>
        <w:pStyle w:val="a4"/>
        <w:tabs>
          <w:tab w:val="left" w:pos="567"/>
        </w:tabs>
        <w:ind w:left="0" w:firstLine="709"/>
        <w:jc w:val="both"/>
        <w:rPr>
          <w:sz w:val="28"/>
          <w:szCs w:val="28"/>
        </w:rPr>
      </w:pPr>
      <w:r w:rsidRPr="009A6112">
        <w:rPr>
          <w:sz w:val="28"/>
          <w:szCs w:val="28"/>
        </w:rPr>
        <w:t xml:space="preserve">- </w:t>
      </w:r>
      <w:r w:rsidR="009C732D" w:rsidRPr="009A6112">
        <w:rPr>
          <w:sz w:val="28"/>
          <w:szCs w:val="28"/>
        </w:rPr>
        <w:t xml:space="preserve">Проекты </w:t>
      </w:r>
      <w:r w:rsidR="009C732D" w:rsidRPr="009A6112">
        <w:rPr>
          <w:sz w:val="28"/>
          <w:szCs w:val="28"/>
          <w:lang w:val="en-US"/>
        </w:rPr>
        <w:t>KyrSEFF</w:t>
      </w:r>
      <w:r w:rsidR="009C732D" w:rsidRPr="009A6112">
        <w:rPr>
          <w:sz w:val="28"/>
          <w:szCs w:val="28"/>
        </w:rPr>
        <w:t xml:space="preserve"> в жилом и бизнес секторах</w:t>
      </w:r>
      <w:hyperlink r:id="rId11" w:history="1">
        <w:r w:rsidR="009C732D" w:rsidRPr="009A6112">
          <w:rPr>
            <w:sz w:val="28"/>
            <w:szCs w:val="28"/>
          </w:rPr>
          <w:t xml:space="preserve">, </w:t>
        </w:r>
      </w:hyperlink>
      <w:hyperlink r:id="rId12" w:history="1">
        <w:r w:rsidR="009C732D" w:rsidRPr="009A6112">
          <w:rPr>
            <w:rStyle w:val="a3"/>
            <w:sz w:val="28"/>
            <w:szCs w:val="28"/>
            <w:lang w:val="en-US"/>
          </w:rPr>
          <w:t>www</w:t>
        </w:r>
        <w:r w:rsidR="009C732D" w:rsidRPr="009A6112">
          <w:rPr>
            <w:rStyle w:val="a3"/>
            <w:sz w:val="28"/>
            <w:szCs w:val="28"/>
          </w:rPr>
          <w:t>.</w:t>
        </w:r>
        <w:r w:rsidR="009C732D" w:rsidRPr="009A6112">
          <w:rPr>
            <w:rStyle w:val="a3"/>
            <w:sz w:val="28"/>
            <w:szCs w:val="28"/>
            <w:lang w:val="en-US"/>
          </w:rPr>
          <w:t>kyrseff</w:t>
        </w:r>
        <w:r w:rsidR="009C732D" w:rsidRPr="009A6112">
          <w:rPr>
            <w:rStyle w:val="a3"/>
            <w:sz w:val="28"/>
            <w:szCs w:val="28"/>
          </w:rPr>
          <w:t>.</w:t>
        </w:r>
        <w:r w:rsidR="009C732D" w:rsidRPr="009A6112">
          <w:rPr>
            <w:rStyle w:val="a3"/>
            <w:sz w:val="28"/>
            <w:szCs w:val="28"/>
            <w:lang w:val="en-US"/>
          </w:rPr>
          <w:t>com</w:t>
        </w:r>
      </w:hyperlink>
      <w:r w:rsidR="000F4DEE" w:rsidRPr="009A6112">
        <w:rPr>
          <w:sz w:val="28"/>
          <w:szCs w:val="28"/>
        </w:rPr>
        <w:t>;</w:t>
      </w:r>
    </w:p>
    <w:p w:rsidR="009C732D" w:rsidRPr="009A6112" w:rsidRDefault="00AA36B8" w:rsidP="0083300C">
      <w:pPr>
        <w:pStyle w:val="a4"/>
        <w:tabs>
          <w:tab w:val="left" w:pos="567"/>
        </w:tabs>
        <w:ind w:left="0" w:firstLine="709"/>
        <w:jc w:val="both"/>
        <w:rPr>
          <w:sz w:val="28"/>
          <w:szCs w:val="28"/>
        </w:rPr>
      </w:pPr>
      <w:r w:rsidRPr="009A6112">
        <w:rPr>
          <w:sz w:val="28"/>
          <w:szCs w:val="28"/>
        </w:rPr>
        <w:t xml:space="preserve">- </w:t>
      </w:r>
      <w:r w:rsidR="009C732D" w:rsidRPr="009A6112">
        <w:rPr>
          <w:sz w:val="28"/>
          <w:szCs w:val="28"/>
        </w:rPr>
        <w:t>Данные Национального статистического комитета</w:t>
      </w:r>
      <w:r w:rsidR="000F4DEE" w:rsidRPr="009A6112">
        <w:rPr>
          <w:sz w:val="28"/>
          <w:szCs w:val="28"/>
        </w:rPr>
        <w:t xml:space="preserve"> Кыргызской Республики</w:t>
      </w:r>
      <w:r w:rsidR="009C732D" w:rsidRPr="009A6112">
        <w:rPr>
          <w:sz w:val="28"/>
          <w:szCs w:val="28"/>
        </w:rPr>
        <w:t xml:space="preserve">, </w:t>
      </w:r>
      <w:hyperlink r:id="rId13" w:history="1">
        <w:r w:rsidR="009C732D" w:rsidRPr="009A6112">
          <w:rPr>
            <w:rStyle w:val="a3"/>
            <w:rFonts w:eastAsiaTheme="minorEastAsia"/>
            <w:sz w:val="28"/>
            <w:szCs w:val="28"/>
          </w:rPr>
          <w:t>http://stat.kg/media/publicationarchive/098edd26-6f16-4202-a8cd-880460f691bb.pdf</w:t>
        </w:r>
      </w:hyperlink>
      <w:hyperlink r:id="rId14" w:history="1">
        <w:r w:rsidR="009C732D" w:rsidRPr="009A6112">
          <w:rPr>
            <w:rStyle w:val="a3"/>
            <w:rFonts w:eastAsiaTheme="majorEastAsia"/>
            <w:sz w:val="28"/>
            <w:szCs w:val="28"/>
            <w:lang w:val="en-US"/>
          </w:rPr>
          <w:t>http</w:t>
        </w:r>
        <w:r w:rsidR="009C732D" w:rsidRPr="009A6112">
          <w:rPr>
            <w:rStyle w:val="a3"/>
            <w:rFonts w:eastAsiaTheme="majorEastAsia"/>
            <w:sz w:val="28"/>
            <w:szCs w:val="28"/>
          </w:rPr>
          <w:t>://</w:t>
        </w:r>
        <w:r w:rsidR="009C732D" w:rsidRPr="009A6112">
          <w:rPr>
            <w:rStyle w:val="a3"/>
            <w:rFonts w:eastAsiaTheme="majorEastAsia"/>
            <w:sz w:val="28"/>
            <w:szCs w:val="28"/>
            <w:lang w:val="en-US"/>
          </w:rPr>
          <w:t>stat</w:t>
        </w:r>
        <w:r w:rsidR="009C732D" w:rsidRPr="009A6112">
          <w:rPr>
            <w:rStyle w:val="a3"/>
            <w:rFonts w:eastAsiaTheme="majorEastAsia"/>
            <w:sz w:val="28"/>
            <w:szCs w:val="28"/>
          </w:rPr>
          <w:t>.</w:t>
        </w:r>
        <w:r w:rsidR="009C732D" w:rsidRPr="009A6112">
          <w:rPr>
            <w:rStyle w:val="a3"/>
            <w:rFonts w:eastAsiaTheme="majorEastAsia"/>
            <w:sz w:val="28"/>
            <w:szCs w:val="28"/>
            <w:lang w:val="en-US"/>
          </w:rPr>
          <w:t>kg</w:t>
        </w:r>
        <w:r w:rsidR="009C732D" w:rsidRPr="009A6112">
          <w:rPr>
            <w:rStyle w:val="a3"/>
            <w:rFonts w:eastAsiaTheme="majorEastAsia"/>
            <w:sz w:val="28"/>
            <w:szCs w:val="28"/>
          </w:rPr>
          <w:t>/</w:t>
        </w:r>
      </w:hyperlink>
      <w:r w:rsidR="000F4DEE" w:rsidRPr="009A6112">
        <w:rPr>
          <w:rStyle w:val="a3"/>
          <w:rFonts w:eastAsiaTheme="majorEastAsia"/>
          <w:sz w:val="28"/>
          <w:szCs w:val="28"/>
        </w:rPr>
        <w:t>;</w:t>
      </w:r>
    </w:p>
    <w:p w:rsidR="009C732D" w:rsidRPr="009A6112" w:rsidRDefault="00AA36B8" w:rsidP="0083300C">
      <w:pPr>
        <w:pStyle w:val="a4"/>
        <w:tabs>
          <w:tab w:val="left" w:pos="567"/>
        </w:tabs>
        <w:ind w:left="0" w:firstLine="709"/>
        <w:jc w:val="both"/>
        <w:rPr>
          <w:sz w:val="28"/>
          <w:szCs w:val="28"/>
        </w:rPr>
      </w:pPr>
      <w:r w:rsidRPr="009A6112">
        <w:rPr>
          <w:sz w:val="28"/>
          <w:szCs w:val="28"/>
        </w:rPr>
        <w:t xml:space="preserve">- </w:t>
      </w:r>
      <w:r w:rsidR="009C732D" w:rsidRPr="009A6112">
        <w:rPr>
          <w:sz w:val="28"/>
          <w:szCs w:val="28"/>
        </w:rPr>
        <w:t>Данные Международного энергетического агентства, Мировые энергетические балансы 2019</w:t>
      </w:r>
      <w:r w:rsidR="000F4DEE" w:rsidRPr="009A6112">
        <w:rPr>
          <w:sz w:val="28"/>
          <w:szCs w:val="28"/>
        </w:rPr>
        <w:t>г.</w:t>
      </w:r>
      <w:r w:rsidR="009C732D" w:rsidRPr="009A6112">
        <w:rPr>
          <w:sz w:val="28"/>
          <w:szCs w:val="28"/>
        </w:rPr>
        <w:t xml:space="preserve">, </w:t>
      </w:r>
      <w:hyperlink r:id="rId15" w:history="1">
        <w:r w:rsidR="009C732D" w:rsidRPr="009A6112">
          <w:rPr>
            <w:sz w:val="28"/>
            <w:szCs w:val="28"/>
            <w:lang w:val="en-US"/>
          </w:rPr>
          <w:t>https</w:t>
        </w:r>
        <w:r w:rsidR="009C732D" w:rsidRPr="009A6112">
          <w:rPr>
            <w:sz w:val="28"/>
            <w:szCs w:val="28"/>
          </w:rPr>
          <w:t>://</w:t>
        </w:r>
        <w:r w:rsidR="009C732D" w:rsidRPr="009A6112">
          <w:rPr>
            <w:sz w:val="28"/>
            <w:szCs w:val="28"/>
            <w:lang w:val="en-US"/>
          </w:rPr>
          <w:t>www</w:t>
        </w:r>
        <w:r w:rsidR="009C732D" w:rsidRPr="009A6112">
          <w:rPr>
            <w:sz w:val="28"/>
            <w:szCs w:val="28"/>
          </w:rPr>
          <w:t>.</w:t>
        </w:r>
        <w:r w:rsidR="009C732D" w:rsidRPr="009A6112">
          <w:rPr>
            <w:sz w:val="28"/>
            <w:szCs w:val="28"/>
            <w:lang w:val="en-US"/>
          </w:rPr>
          <w:t>iea</w:t>
        </w:r>
        <w:r w:rsidR="009C732D" w:rsidRPr="009A6112">
          <w:rPr>
            <w:sz w:val="28"/>
            <w:szCs w:val="28"/>
          </w:rPr>
          <w:t>.</w:t>
        </w:r>
        <w:r w:rsidR="009C732D" w:rsidRPr="009A6112">
          <w:rPr>
            <w:sz w:val="28"/>
            <w:szCs w:val="28"/>
            <w:lang w:val="en-US"/>
          </w:rPr>
          <w:t>org</w:t>
        </w:r>
        <w:r w:rsidR="009C732D" w:rsidRPr="009A6112">
          <w:rPr>
            <w:sz w:val="28"/>
            <w:szCs w:val="28"/>
          </w:rPr>
          <w:t>/</w:t>
        </w:r>
        <w:r w:rsidR="009C732D" w:rsidRPr="009A6112">
          <w:rPr>
            <w:sz w:val="28"/>
            <w:szCs w:val="28"/>
            <w:lang w:val="en-US"/>
          </w:rPr>
          <w:t>countries</w:t>
        </w:r>
        <w:r w:rsidR="009C732D" w:rsidRPr="009A6112">
          <w:rPr>
            <w:sz w:val="28"/>
            <w:szCs w:val="28"/>
          </w:rPr>
          <w:t>/</w:t>
        </w:r>
        <w:r w:rsidR="009C732D" w:rsidRPr="009A6112">
          <w:rPr>
            <w:sz w:val="28"/>
            <w:szCs w:val="28"/>
            <w:lang w:val="en-US"/>
          </w:rPr>
          <w:t>Kyrgyzstan</w:t>
        </w:r>
      </w:hyperlink>
      <w:r w:rsidR="000F4DEE" w:rsidRPr="009A6112">
        <w:rPr>
          <w:sz w:val="28"/>
          <w:szCs w:val="28"/>
        </w:rPr>
        <w:t>;</w:t>
      </w:r>
    </w:p>
    <w:p w:rsidR="009C732D" w:rsidRPr="009A6112" w:rsidRDefault="00AA36B8" w:rsidP="0083300C">
      <w:pPr>
        <w:pStyle w:val="a4"/>
        <w:tabs>
          <w:tab w:val="left" w:pos="567"/>
        </w:tabs>
        <w:ind w:left="0" w:firstLine="709"/>
        <w:jc w:val="both"/>
        <w:rPr>
          <w:rStyle w:val="a3"/>
          <w:rFonts w:eastAsiaTheme="majorEastAsia"/>
          <w:sz w:val="28"/>
          <w:szCs w:val="28"/>
        </w:rPr>
      </w:pPr>
      <w:r w:rsidRPr="009A6112">
        <w:rPr>
          <w:sz w:val="28"/>
          <w:szCs w:val="28"/>
        </w:rPr>
        <w:t xml:space="preserve">- </w:t>
      </w:r>
      <w:r w:rsidR="009C732D" w:rsidRPr="009A6112">
        <w:rPr>
          <w:sz w:val="28"/>
          <w:szCs w:val="28"/>
        </w:rPr>
        <w:t>Данные О</w:t>
      </w:r>
      <w:r w:rsidR="000F4DEE" w:rsidRPr="009A6112">
        <w:rPr>
          <w:sz w:val="28"/>
          <w:szCs w:val="28"/>
        </w:rPr>
        <w:t>ткрытое акционерного общества</w:t>
      </w:r>
      <w:r w:rsidR="009C732D" w:rsidRPr="009A6112">
        <w:rPr>
          <w:sz w:val="28"/>
          <w:szCs w:val="28"/>
        </w:rPr>
        <w:t xml:space="preserve"> </w:t>
      </w:r>
      <w:r w:rsidR="000F4DEE" w:rsidRPr="009A6112">
        <w:rPr>
          <w:sz w:val="28"/>
          <w:szCs w:val="28"/>
        </w:rPr>
        <w:t>«</w:t>
      </w:r>
      <w:r w:rsidR="009C732D" w:rsidRPr="009A6112">
        <w:rPr>
          <w:iCs/>
          <w:sz w:val="28"/>
          <w:szCs w:val="28"/>
        </w:rPr>
        <w:t>Национальн</w:t>
      </w:r>
      <w:r w:rsidR="000F4DEE" w:rsidRPr="009A6112">
        <w:rPr>
          <w:iCs/>
          <w:sz w:val="28"/>
          <w:szCs w:val="28"/>
        </w:rPr>
        <w:t>ая</w:t>
      </w:r>
      <w:r w:rsidR="009C732D" w:rsidRPr="009A6112">
        <w:rPr>
          <w:iCs/>
          <w:sz w:val="28"/>
          <w:szCs w:val="28"/>
        </w:rPr>
        <w:t xml:space="preserve"> энерг</w:t>
      </w:r>
      <w:r w:rsidR="000F4DEE" w:rsidRPr="009A6112">
        <w:rPr>
          <w:iCs/>
          <w:sz w:val="28"/>
          <w:szCs w:val="28"/>
        </w:rPr>
        <w:t xml:space="preserve">етическая </w:t>
      </w:r>
      <w:r w:rsidR="009C732D" w:rsidRPr="009A6112">
        <w:rPr>
          <w:iCs/>
          <w:sz w:val="28"/>
          <w:szCs w:val="28"/>
        </w:rPr>
        <w:t>холдинг</w:t>
      </w:r>
      <w:r w:rsidR="000F4DEE" w:rsidRPr="009A6112">
        <w:rPr>
          <w:iCs/>
          <w:sz w:val="28"/>
          <w:szCs w:val="28"/>
        </w:rPr>
        <w:t>овая компания</w:t>
      </w:r>
      <w:r w:rsidR="000F4DEE" w:rsidRPr="009A6112">
        <w:rPr>
          <w:sz w:val="28"/>
          <w:szCs w:val="28"/>
        </w:rPr>
        <w:t>»</w:t>
      </w:r>
      <w:r w:rsidR="009C732D" w:rsidRPr="009A6112">
        <w:rPr>
          <w:sz w:val="28"/>
          <w:szCs w:val="28"/>
        </w:rPr>
        <w:t xml:space="preserve">, </w:t>
      </w:r>
      <w:hyperlink r:id="rId16" w:history="1">
        <w:r w:rsidR="009C732D" w:rsidRPr="009A6112">
          <w:rPr>
            <w:rStyle w:val="a3"/>
            <w:rFonts w:eastAsiaTheme="majorEastAsia"/>
            <w:sz w:val="28"/>
            <w:szCs w:val="28"/>
            <w:lang w:val="en-US"/>
          </w:rPr>
          <w:t>http</w:t>
        </w:r>
        <w:r w:rsidR="009C732D" w:rsidRPr="009A6112">
          <w:rPr>
            <w:rStyle w:val="a3"/>
            <w:rFonts w:eastAsiaTheme="majorEastAsia"/>
            <w:sz w:val="28"/>
            <w:szCs w:val="28"/>
          </w:rPr>
          <w:t>://</w:t>
        </w:r>
        <w:r w:rsidR="009C732D" w:rsidRPr="009A6112">
          <w:rPr>
            <w:rStyle w:val="a3"/>
            <w:rFonts w:eastAsiaTheme="majorEastAsia"/>
            <w:sz w:val="28"/>
            <w:szCs w:val="28"/>
            <w:lang w:val="en-US"/>
          </w:rPr>
          <w:t>energyholding</w:t>
        </w:r>
        <w:r w:rsidR="009C732D" w:rsidRPr="009A6112">
          <w:rPr>
            <w:rStyle w:val="a3"/>
            <w:rFonts w:eastAsiaTheme="majorEastAsia"/>
            <w:sz w:val="28"/>
            <w:szCs w:val="28"/>
          </w:rPr>
          <w:t>.</w:t>
        </w:r>
        <w:r w:rsidR="009C732D" w:rsidRPr="009A6112">
          <w:rPr>
            <w:rStyle w:val="a3"/>
            <w:rFonts w:eastAsiaTheme="majorEastAsia"/>
            <w:sz w:val="28"/>
            <w:szCs w:val="28"/>
            <w:lang w:val="en-US"/>
          </w:rPr>
          <w:t>kg</w:t>
        </w:r>
        <w:r w:rsidR="009C732D" w:rsidRPr="009A6112">
          <w:rPr>
            <w:rStyle w:val="a3"/>
            <w:rFonts w:eastAsiaTheme="majorEastAsia"/>
            <w:sz w:val="28"/>
            <w:szCs w:val="28"/>
          </w:rPr>
          <w:t>/</w:t>
        </w:r>
      </w:hyperlink>
      <w:r w:rsidR="000F4DEE" w:rsidRPr="009A6112">
        <w:rPr>
          <w:rStyle w:val="a3"/>
          <w:rFonts w:eastAsiaTheme="majorEastAsia"/>
          <w:sz w:val="28"/>
          <w:szCs w:val="28"/>
        </w:rPr>
        <w:t>;</w:t>
      </w:r>
    </w:p>
    <w:p w:rsidR="009C732D" w:rsidRPr="009A6112" w:rsidRDefault="00AA36B8" w:rsidP="0083300C">
      <w:pPr>
        <w:pStyle w:val="a4"/>
        <w:tabs>
          <w:tab w:val="left" w:pos="567"/>
        </w:tabs>
        <w:ind w:left="0" w:firstLine="709"/>
        <w:jc w:val="both"/>
        <w:rPr>
          <w:sz w:val="28"/>
          <w:szCs w:val="28"/>
        </w:rPr>
      </w:pPr>
      <w:r w:rsidRPr="009A6112">
        <w:rPr>
          <w:sz w:val="28"/>
          <w:szCs w:val="28"/>
        </w:rPr>
        <w:t xml:space="preserve">- </w:t>
      </w:r>
      <w:r w:rsidR="009C732D" w:rsidRPr="009A6112">
        <w:rPr>
          <w:sz w:val="28"/>
          <w:szCs w:val="28"/>
        </w:rPr>
        <w:t>Информация об итогах социально-экономического развития Кыргызской Республики за январь-декабрь 2018 года</w:t>
      </w:r>
      <w:r w:rsidR="000F4DEE" w:rsidRPr="009A6112">
        <w:rPr>
          <w:sz w:val="28"/>
          <w:szCs w:val="28"/>
        </w:rPr>
        <w:t>;</w:t>
      </w:r>
    </w:p>
    <w:p w:rsidR="009C732D" w:rsidRPr="009A6112" w:rsidRDefault="009C732D" w:rsidP="0083300C">
      <w:pPr>
        <w:tabs>
          <w:tab w:val="left" w:pos="567"/>
        </w:tabs>
        <w:ind w:firstLine="709"/>
        <w:jc w:val="both"/>
        <w:rPr>
          <w:color w:val="0000FF"/>
          <w:sz w:val="28"/>
          <w:szCs w:val="28"/>
          <w:u w:val="single"/>
        </w:rPr>
      </w:pPr>
      <w:r w:rsidRPr="009A6112">
        <w:rPr>
          <w:sz w:val="28"/>
          <w:szCs w:val="28"/>
        </w:rPr>
        <w:t>Перечень основных документов, рассмотренных группой экспертов:</w:t>
      </w:r>
    </w:p>
    <w:p w:rsidR="009C732D" w:rsidRPr="009A6112" w:rsidRDefault="00AA36B8"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Проект Концепции развития энергетики Кыргызской Республики на период до 2030 года, Государственный комитет промышленности, энергетик</w:t>
      </w:r>
      <w:r w:rsidR="00BE69D8" w:rsidRPr="009A6112">
        <w:rPr>
          <w:sz w:val="28"/>
          <w:szCs w:val="28"/>
        </w:rPr>
        <w:t>и</w:t>
      </w:r>
      <w:r w:rsidR="009C732D" w:rsidRPr="009A6112">
        <w:rPr>
          <w:sz w:val="28"/>
          <w:szCs w:val="28"/>
        </w:rPr>
        <w:t xml:space="preserve"> и нед</w:t>
      </w:r>
      <w:r w:rsidR="0041131C" w:rsidRPr="009A6112">
        <w:rPr>
          <w:sz w:val="28"/>
          <w:szCs w:val="28"/>
        </w:rPr>
        <w:t>ропользовани</w:t>
      </w:r>
      <w:r w:rsidR="00BE69D8" w:rsidRPr="009A6112">
        <w:rPr>
          <w:sz w:val="28"/>
          <w:szCs w:val="28"/>
        </w:rPr>
        <w:t>я Кыргызской Республики</w:t>
      </w:r>
      <w:r w:rsidR="0041131C" w:rsidRPr="009A6112">
        <w:rPr>
          <w:sz w:val="28"/>
          <w:szCs w:val="28"/>
        </w:rPr>
        <w:t>, проект 2019 года;</w:t>
      </w:r>
    </w:p>
    <w:p w:rsidR="009C732D" w:rsidRPr="009A6112" w:rsidRDefault="00AA36B8"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Программа развития зеленой экономики</w:t>
      </w:r>
      <w:r w:rsidR="00963E1D" w:rsidRPr="009A6112">
        <w:rPr>
          <w:sz w:val="28"/>
          <w:szCs w:val="28"/>
        </w:rPr>
        <w:t xml:space="preserve"> в Кыргызской Республике на 201</w:t>
      </w:r>
      <w:r w:rsidR="009C732D" w:rsidRPr="009A6112">
        <w:rPr>
          <w:sz w:val="28"/>
          <w:szCs w:val="28"/>
        </w:rPr>
        <w:t>9-2023 годы</w:t>
      </w:r>
      <w:r w:rsidR="0041131C" w:rsidRPr="009A6112">
        <w:rPr>
          <w:sz w:val="28"/>
          <w:szCs w:val="28"/>
        </w:rPr>
        <w:t>;</w:t>
      </w:r>
    </w:p>
    <w:p w:rsidR="00963E1D" w:rsidRPr="009A6112" w:rsidRDefault="00963E1D" w:rsidP="0083300C">
      <w:pPr>
        <w:pStyle w:val="a4"/>
        <w:tabs>
          <w:tab w:val="left" w:pos="284"/>
        </w:tabs>
        <w:ind w:left="0" w:firstLine="709"/>
        <w:jc w:val="both"/>
        <w:rPr>
          <w:bCs/>
          <w:sz w:val="28"/>
          <w:szCs w:val="28"/>
        </w:rPr>
      </w:pPr>
      <w:r w:rsidRPr="009A6112">
        <w:rPr>
          <w:sz w:val="28"/>
          <w:szCs w:val="28"/>
        </w:rPr>
        <w:t>- Концепция зеленой экономики в Кыргызской Республике «Кыргызстан - страна зеленой экономики», утвержденной Жогорку Кенеша Кыргызской</w:t>
      </w:r>
      <w:r w:rsidRPr="009A6112">
        <w:rPr>
          <w:bCs/>
          <w:sz w:val="28"/>
          <w:szCs w:val="28"/>
        </w:rPr>
        <w:t xml:space="preserve"> Республики от 28 июня 2018 года № 2532-VI;</w:t>
      </w:r>
    </w:p>
    <w:p w:rsidR="009C732D" w:rsidRPr="009A6112" w:rsidRDefault="00AA36B8"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Приоритетные направления по адаптации к изменению климата в Кыргызской Республике до 2017 года, утвержденные постановлением Правительства Кыргызской Республик</w:t>
      </w:r>
      <w:r w:rsidR="0041131C" w:rsidRPr="009A6112">
        <w:rPr>
          <w:sz w:val="28"/>
          <w:szCs w:val="28"/>
        </w:rPr>
        <w:t>и от 2 октября 2013 года № 549;</w:t>
      </w:r>
    </w:p>
    <w:p w:rsidR="009C732D" w:rsidRPr="009A6112" w:rsidRDefault="00AA36B8"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Решение Комитета Жогорку Кенеша Кыргызской Республики по топливно-энергетическому комплексу и недропользованию от 23 октября 2018 года «О работе Правительства Кыргызской Республики по подготовке отраслей экономики и населения Кыргызской Республики к осенне-</w:t>
      </w:r>
      <w:r w:rsidR="0041131C" w:rsidRPr="009A6112">
        <w:rPr>
          <w:sz w:val="28"/>
          <w:szCs w:val="28"/>
        </w:rPr>
        <w:t>зимнему периоду 2018-2019 года»;</w:t>
      </w:r>
    </w:p>
    <w:p w:rsidR="009C732D" w:rsidRPr="009A6112" w:rsidRDefault="00AA36B8"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Углубленный обзор политики в области энергоэффективности в Кыргызской Республике, Энергетическая хартия, 2018 г.</w:t>
      </w:r>
      <w:r w:rsidR="0041131C" w:rsidRPr="009A6112">
        <w:rPr>
          <w:sz w:val="28"/>
          <w:szCs w:val="28"/>
        </w:rPr>
        <w:t>;</w:t>
      </w:r>
    </w:p>
    <w:p w:rsidR="009C732D" w:rsidRPr="009A6112" w:rsidRDefault="00AA36B8"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Диагностическая оценка энергетического сектора Кыргызстана, Тетра Тек, 2011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Международное сравнение стоимости электроэнергии в России с другими странами, Б.И. Нигматулин, Россия, 2017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Анализ энерг</w:t>
      </w:r>
      <w:r w:rsidR="00237F5D" w:rsidRPr="009A6112">
        <w:rPr>
          <w:sz w:val="28"/>
          <w:szCs w:val="28"/>
        </w:rPr>
        <w:t>о</w:t>
      </w:r>
      <w:r w:rsidR="009C732D" w:rsidRPr="009A6112">
        <w:rPr>
          <w:sz w:val="28"/>
          <w:szCs w:val="28"/>
        </w:rPr>
        <w:t>сектора Кыргызской Республики, Всемирный банк, 2016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Дорожная карта по реализации мер для повышения энергоэффективности в общественных зданиях Кыргызской Республики, Всемирный банк, 2019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«Сохраняя тепло: Варианты городского отопления в Кыргызской Республике», Всемирный банк 2015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lastRenderedPageBreak/>
        <w:t xml:space="preserve">- </w:t>
      </w:r>
      <w:r w:rsidR="009C732D" w:rsidRPr="009A6112">
        <w:rPr>
          <w:sz w:val="28"/>
          <w:szCs w:val="28"/>
        </w:rPr>
        <w:t>Климатическое финансирование в Центральной Азии, ОФ «Социально-экологический фонд», 2018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Информирование общественности и отношение к энергетическому сектору, ISR Consult, Бишкек, 2019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Специальное исследование «Механизмы финансирования устойчивой энергетики» (SEFF) ЕБРР, 2016 г.</w:t>
      </w:r>
      <w:r w:rsidR="0041131C" w:rsidRPr="009A6112">
        <w:rPr>
          <w:sz w:val="28"/>
          <w:szCs w:val="28"/>
        </w:rPr>
        <w:t>;</w:t>
      </w:r>
    </w:p>
    <w:p w:rsidR="009C732D" w:rsidRPr="009A6112" w:rsidRDefault="000F4DEE" w:rsidP="0083300C">
      <w:pPr>
        <w:pStyle w:val="a4"/>
        <w:tabs>
          <w:tab w:val="left" w:pos="284"/>
        </w:tabs>
        <w:ind w:left="0" w:firstLine="709"/>
        <w:jc w:val="both"/>
        <w:rPr>
          <w:sz w:val="28"/>
          <w:szCs w:val="28"/>
        </w:rPr>
      </w:pPr>
      <w:r w:rsidRPr="009A6112">
        <w:rPr>
          <w:sz w:val="28"/>
          <w:szCs w:val="28"/>
        </w:rPr>
        <w:t xml:space="preserve">- </w:t>
      </w:r>
      <w:r w:rsidR="009C732D" w:rsidRPr="009A6112">
        <w:rPr>
          <w:sz w:val="28"/>
          <w:szCs w:val="28"/>
        </w:rPr>
        <w:t>«Финансы и консультации для малого бизнеса в Кыргызской Республике и Таджикистане», ЕБРР, 2018 г.</w:t>
      </w:r>
      <w:r w:rsidR="0041131C" w:rsidRPr="009A6112">
        <w:rPr>
          <w:sz w:val="28"/>
          <w:szCs w:val="28"/>
        </w:rPr>
        <w:t>;</w:t>
      </w:r>
    </w:p>
    <w:p w:rsidR="004A7D17" w:rsidRPr="009A6112" w:rsidRDefault="000F4DEE" w:rsidP="0083300C">
      <w:pPr>
        <w:pStyle w:val="a4"/>
        <w:tabs>
          <w:tab w:val="left" w:pos="284"/>
        </w:tabs>
        <w:ind w:left="0" w:firstLine="709"/>
        <w:jc w:val="both"/>
        <w:rPr>
          <w:rFonts w:eastAsia="Calibri"/>
          <w:sz w:val="28"/>
          <w:szCs w:val="28"/>
          <w:lang w:eastAsia="en-US"/>
        </w:rPr>
      </w:pPr>
      <w:r w:rsidRPr="009A6112">
        <w:rPr>
          <w:sz w:val="28"/>
          <w:szCs w:val="28"/>
        </w:rPr>
        <w:t xml:space="preserve">- </w:t>
      </w:r>
      <w:r w:rsidR="009C732D" w:rsidRPr="009A6112">
        <w:rPr>
          <w:sz w:val="28"/>
          <w:szCs w:val="28"/>
        </w:rPr>
        <w:t>Обзор передовой международной практики продвижения энергоэффективных закупок и инженерных систем через механизмы ЭСКО, с учетом их применимости в Республике Армения и Кыргызской Республике, 2018 г.</w:t>
      </w:r>
    </w:p>
    <w:sectPr w:rsidR="004A7D17" w:rsidRPr="009A6112" w:rsidSect="00AE2886">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0DC" w:rsidRDefault="009910DC" w:rsidP="00363ACD">
      <w:r>
        <w:separator/>
      </w:r>
    </w:p>
  </w:endnote>
  <w:endnote w:type="continuationSeparator" w:id="0">
    <w:p w:rsidR="009910DC" w:rsidRDefault="009910DC" w:rsidP="0036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T Sans">
    <w:altName w:val="Corbel"/>
    <w:charset w:val="00"/>
    <w:family w:val="auto"/>
    <w:pitch w:val="variable"/>
    <w:sig w:usb0="00000001" w:usb1="5000204B" w:usb2="00000000" w:usb3="00000000" w:csb0="00000097"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0DC" w:rsidRDefault="009910DC" w:rsidP="00363ACD">
      <w:r>
        <w:separator/>
      </w:r>
    </w:p>
  </w:footnote>
  <w:footnote w:type="continuationSeparator" w:id="0">
    <w:p w:rsidR="009910DC" w:rsidRDefault="009910DC" w:rsidP="00363ACD">
      <w:r>
        <w:continuationSeparator/>
      </w:r>
    </w:p>
  </w:footnote>
  <w:footnote w:id="1">
    <w:p w:rsidR="005F4109" w:rsidRDefault="005F4109" w:rsidP="00C15C20">
      <w:pPr>
        <w:pStyle w:val="af1"/>
        <w:jc w:val="both"/>
      </w:pPr>
      <w:r>
        <w:rPr>
          <w:rStyle w:val="af3"/>
        </w:rPr>
        <w:footnoteRef/>
      </w:r>
      <w:r>
        <w:t xml:space="preserve"> Данные Международного энергетического агентства,</w:t>
      </w:r>
      <w:r w:rsidRPr="00436C24">
        <w:t xml:space="preserve"> World Energy Balances 2019 https://www.iea.org/subscribe-to-data-services/world-energy-balances-and-statistics</w:t>
      </w:r>
      <w:r>
        <w:t xml:space="preserve">, </w:t>
      </w:r>
      <w:hyperlink r:id="rId1" w:history="1">
        <w:r>
          <w:rPr>
            <w:rStyle w:val="a3"/>
          </w:rPr>
          <w:t>https://www.iea.org/countries/Kyrgyzstan</w:t>
        </w:r>
      </w:hyperlink>
    </w:p>
  </w:footnote>
  <w:footnote w:id="2">
    <w:p w:rsidR="005F4109" w:rsidRDefault="005F4109" w:rsidP="00C15C20">
      <w:pPr>
        <w:pStyle w:val="af1"/>
        <w:jc w:val="both"/>
      </w:pPr>
      <w:r>
        <w:rPr>
          <w:rStyle w:val="af3"/>
        </w:rPr>
        <w:footnoteRef/>
      </w:r>
      <w:r>
        <w:t xml:space="preserve"> Данные Национального Статистического комитета, </w:t>
      </w:r>
      <w:hyperlink r:id="rId2" w:history="1">
        <w:r>
          <w:rPr>
            <w:rStyle w:val="a3"/>
          </w:rPr>
          <w:t>http://stat.kg/media/publicationarchive/098edd26-6f16-4202-a8cd-880460f691bb.pdf</w:t>
        </w:r>
      </w:hyperlink>
      <w:r>
        <w:t>, 2016 год.</w:t>
      </w:r>
    </w:p>
  </w:footnote>
  <w:footnote w:id="3">
    <w:p w:rsidR="005F4109" w:rsidRDefault="005F4109" w:rsidP="00C15C20">
      <w:pPr>
        <w:pStyle w:val="af1"/>
        <w:jc w:val="both"/>
      </w:pPr>
      <w:r>
        <w:rPr>
          <w:rStyle w:val="af3"/>
        </w:rPr>
        <w:footnoteRef/>
      </w:r>
      <w:r>
        <w:t xml:space="preserve"> Данные Национального Статистического комитета, </w:t>
      </w:r>
      <w:hyperlink r:id="rId3" w:history="1">
        <w:r>
          <w:rPr>
            <w:rStyle w:val="a3"/>
          </w:rPr>
          <w:t>http://www.stat.kg/ru/news/energoemkost-i-elektroemkost-ekonomiki/</w:t>
        </w:r>
      </w:hyperlink>
      <w:r>
        <w:t>, 2020 год.</w:t>
      </w:r>
    </w:p>
  </w:footnote>
  <w:footnote w:id="4">
    <w:p w:rsidR="005F4109" w:rsidRDefault="005F4109" w:rsidP="0031035A">
      <w:pPr>
        <w:pStyle w:val="af1"/>
        <w:jc w:val="both"/>
      </w:pPr>
      <w:r>
        <w:rPr>
          <w:rStyle w:val="af3"/>
        </w:rPr>
        <w:footnoteRef/>
      </w:r>
      <w:r>
        <w:t xml:space="preserve"> Информация об итогах социально-экономического развития Кыргызской Республики за январь-декабрь 2018 года1</w:t>
      </w:r>
    </w:p>
  </w:footnote>
  <w:footnote w:id="5">
    <w:p w:rsidR="005F4109" w:rsidRDefault="005F4109" w:rsidP="0031035A">
      <w:pPr>
        <w:pStyle w:val="af1"/>
        <w:jc w:val="both"/>
      </w:pPr>
      <w:r>
        <w:rPr>
          <w:rStyle w:val="af3"/>
        </w:rPr>
        <w:footnoteRef/>
      </w:r>
      <w:r>
        <w:t>Приоритетные направления адаптации к изменению климата в Кыргызской Республике до 2017 года, утверждено постановлением Правительства Кыргызской Республики от 2 октября 2013 года № 549</w:t>
      </w:r>
    </w:p>
  </w:footnote>
  <w:footnote w:id="6">
    <w:p w:rsidR="005F4109" w:rsidRDefault="005F4109" w:rsidP="00EB7895">
      <w:pPr>
        <w:pStyle w:val="af1"/>
        <w:jc w:val="both"/>
      </w:pPr>
      <w:r>
        <w:rPr>
          <w:rStyle w:val="af3"/>
        </w:rPr>
        <w:footnoteRef/>
      </w:r>
      <w:r>
        <w:t xml:space="preserve"> Проект Концепции развития энергетики Кыргызской Республики на период до 2030 года, </w:t>
      </w:r>
      <w:hyperlink r:id="rId4" w:history="1">
        <w:r>
          <w:rPr>
            <w:rStyle w:val="a3"/>
          </w:rPr>
          <w:t>http://www.cawater-info.net/library/rus/concept-energo-kg.pdf</w:t>
        </w:r>
      </w:hyperlink>
      <w:r>
        <w:t xml:space="preserve"> </w:t>
      </w:r>
    </w:p>
  </w:footnote>
  <w:footnote w:id="7">
    <w:p w:rsidR="005F4109" w:rsidRDefault="005F4109" w:rsidP="00EB7895">
      <w:pPr>
        <w:pStyle w:val="af1"/>
        <w:jc w:val="both"/>
      </w:pPr>
      <w:r>
        <w:rPr>
          <w:rStyle w:val="af3"/>
        </w:rPr>
        <w:footnoteRef/>
      </w:r>
      <w:r>
        <w:t xml:space="preserve"> Углубленный обзор политики Кыргызской Республики в области энергоэффективности, Энергетическая Хартия, 2018 г.</w:t>
      </w:r>
    </w:p>
  </w:footnote>
  <w:footnote w:id="8">
    <w:p w:rsidR="005F4109" w:rsidRDefault="005F4109" w:rsidP="00EB7895">
      <w:pPr>
        <w:pStyle w:val="af1"/>
        <w:jc w:val="both"/>
      </w:pPr>
      <w:r>
        <w:rPr>
          <w:rStyle w:val="af3"/>
        </w:rPr>
        <w:footnoteRef/>
      </w:r>
      <w:r>
        <w:t xml:space="preserve"> Данные ОАО «Электрические станции» </w:t>
      </w:r>
      <w:hyperlink r:id="rId5" w:history="1">
        <w:r>
          <w:rPr>
            <w:rStyle w:val="a3"/>
          </w:rPr>
          <w:t>http://energyholding.kg/content/articles_view/831</w:t>
        </w:r>
      </w:hyperlink>
    </w:p>
  </w:footnote>
  <w:footnote w:id="9">
    <w:p w:rsidR="005F4109" w:rsidRDefault="005F4109" w:rsidP="00EB7895">
      <w:pPr>
        <w:pStyle w:val="af1"/>
        <w:jc w:val="both"/>
      </w:pPr>
      <w:r>
        <w:rPr>
          <w:rStyle w:val="af3"/>
        </w:rPr>
        <w:footnoteRef/>
      </w:r>
      <w:r>
        <w:t xml:space="preserve"> Рекомендации к нормативным правовым актам, регулирующим предпринимательскую деятельность, Проект «Системный анализ регулирования», 2016 г.</w:t>
      </w:r>
    </w:p>
  </w:footnote>
  <w:footnote w:id="10">
    <w:p w:rsidR="005F4109" w:rsidRDefault="005F4109" w:rsidP="00EB7895">
      <w:pPr>
        <w:pStyle w:val="af1"/>
        <w:jc w:val="both"/>
      </w:pPr>
      <w:r>
        <w:rPr>
          <w:rStyle w:val="af3"/>
        </w:rPr>
        <w:footnoteRef/>
      </w:r>
      <w:r>
        <w:t xml:space="preserve"> </w:t>
      </w:r>
      <w:hyperlink r:id="rId6" w:history="1">
        <w:r>
          <w:rPr>
            <w:rStyle w:val="a3"/>
          </w:rPr>
          <w:t>https://www.gov.kg/ru/post/s/premer-ministr-muhammedkalyiy-abyilgaziev-lk-n-n-energetikalyik-tarmagyinyin-natyiyzhaluulugun-zhogorulatuunu-tapshyirdyi</w:t>
        </w:r>
      </w:hyperlink>
      <w:r>
        <w:t xml:space="preserve"> </w:t>
      </w:r>
    </w:p>
  </w:footnote>
  <w:footnote w:id="11">
    <w:p w:rsidR="005F4109" w:rsidRDefault="005F4109" w:rsidP="00EB7895">
      <w:pPr>
        <w:pStyle w:val="af1"/>
        <w:jc w:val="both"/>
      </w:pPr>
      <w:r>
        <w:rPr>
          <w:rStyle w:val="af3"/>
        </w:rPr>
        <w:footnoteRef/>
      </w:r>
      <w:r>
        <w:t xml:space="preserve"> Диагностическая оценка энергетического сектора Кыргызстана, </w:t>
      </w:r>
      <w:r>
        <w:rPr>
          <w:rFonts w:ascii="PT Sans" w:hAnsi="PT Sans"/>
          <w:color w:val="000000"/>
          <w:shd w:val="clear" w:color="auto" w:fill="FFFFFF"/>
        </w:rPr>
        <w:t xml:space="preserve">Tetra Tech, 2011, </w:t>
      </w:r>
      <w:hyperlink r:id="rId7" w:history="1">
        <w:r>
          <w:rPr>
            <w:rStyle w:val="a3"/>
          </w:rPr>
          <w:t>https://www.carecprogram.org//index.php?page=kyrgyz-republics-power-sector-rehabilitation-project</w:t>
        </w:r>
      </w:hyperlink>
      <w:r>
        <w:t xml:space="preserve"> </w:t>
      </w:r>
    </w:p>
  </w:footnote>
  <w:footnote w:id="12">
    <w:p w:rsidR="005F4109" w:rsidRPr="003117CC" w:rsidRDefault="005F4109" w:rsidP="00EB7895">
      <w:pPr>
        <w:pStyle w:val="af1"/>
        <w:jc w:val="both"/>
      </w:pPr>
      <w:r>
        <w:rPr>
          <w:rStyle w:val="af3"/>
        </w:rPr>
        <w:footnoteRef/>
      </w:r>
      <w:r>
        <w:t xml:space="preserve"> Р</w:t>
      </w:r>
      <w:r w:rsidRPr="009B5220">
        <w:t>ешение Комитета Жогорку Кенеша Кыргызской Республики по топливно - энергетическому комплексу и недропользованию от 23 октября 2018 года «О работе Правительства Кыргызской Республики по подготовке отраслей экономики и населения Кыргызской Республики к осенне-зимнему периоду 2018-2019 года»</w:t>
      </w:r>
    </w:p>
  </w:footnote>
  <w:footnote w:id="13">
    <w:p w:rsidR="005F4109" w:rsidRDefault="005F4109" w:rsidP="00EB7895">
      <w:pPr>
        <w:pStyle w:val="af1"/>
        <w:jc w:val="both"/>
      </w:pPr>
      <w:r>
        <w:rPr>
          <w:rStyle w:val="af3"/>
        </w:rPr>
        <w:footnoteRef/>
      </w:r>
      <w:r>
        <w:t xml:space="preserve"> Программа развития «зеленой» экономики в Кыргызской Республике на 2019-2023 годы,</w:t>
      </w:r>
      <w:r w:rsidRPr="00362D4F">
        <w:t xml:space="preserve"> </w:t>
      </w:r>
      <w:r>
        <w:t xml:space="preserve">утвержденная Жогорку Кенешем </w:t>
      </w:r>
      <w:r w:rsidRPr="00362D4F">
        <w:t>20 апреля 2018 года № 2377-VI</w:t>
      </w:r>
    </w:p>
  </w:footnote>
  <w:footnote w:id="14">
    <w:p w:rsidR="005F4109" w:rsidRDefault="005F4109" w:rsidP="00EB7895">
      <w:pPr>
        <w:pStyle w:val="af1"/>
        <w:jc w:val="both"/>
      </w:pPr>
      <w:r>
        <w:rPr>
          <w:rStyle w:val="af3"/>
        </w:rPr>
        <w:footnoteRef/>
      </w:r>
      <w:r>
        <w:t xml:space="preserve"> «Сохраняя тепло: Варианты городского теплоснабжения в Кыргызской Республике», Всемирный банк 2015</w:t>
      </w:r>
    </w:p>
  </w:footnote>
  <w:footnote w:id="15">
    <w:p w:rsidR="005F4109" w:rsidRDefault="005F4109" w:rsidP="00EB7895">
      <w:pPr>
        <w:pStyle w:val="af1"/>
        <w:jc w:val="both"/>
      </w:pPr>
      <w:r>
        <w:rPr>
          <w:rStyle w:val="af3"/>
        </w:rPr>
        <w:footnoteRef/>
      </w:r>
      <w:r>
        <w:t xml:space="preserve"> Дорожная карта реализации мер для повышения энергоэффективности в общественных зданиях Кыргызской Республики, Всемирный банк, 2019 </w:t>
      </w:r>
      <w:hyperlink r:id="rId8" w:history="1">
        <w:r>
          <w:rPr>
            <w:rStyle w:val="a3"/>
          </w:rPr>
          <w:t>http://documents.vsemirnyjbank.org/curated/ru/987801560494764248/pdf/Roadmap-for-Implementation-of-Energy-Efficiency-in-Public-Buildings-of-Kyrgyz-Republic.pdf</w:t>
        </w:r>
      </w:hyperlink>
      <w:r>
        <w:t xml:space="preserve"> </w:t>
      </w:r>
    </w:p>
  </w:footnote>
  <w:footnote w:id="16">
    <w:p w:rsidR="005F4109" w:rsidRDefault="005F4109" w:rsidP="00EB7895">
      <w:pPr>
        <w:pStyle w:val="af1"/>
        <w:jc w:val="both"/>
      </w:pPr>
      <w:r>
        <w:rPr>
          <w:rStyle w:val="af3"/>
        </w:rPr>
        <w:footnoteRef/>
      </w:r>
      <w:r>
        <w:t xml:space="preserve"> Анализ энергетического сектора Кыргызской Республики» Всемирный банк, 2016 (англ) </w:t>
      </w:r>
    </w:p>
  </w:footnote>
  <w:footnote w:id="17">
    <w:p w:rsidR="005F4109" w:rsidRDefault="005F4109" w:rsidP="00DE7BDF">
      <w:pPr>
        <w:pStyle w:val="af1"/>
        <w:jc w:val="both"/>
      </w:pPr>
      <w:r>
        <w:rPr>
          <w:rStyle w:val="af3"/>
        </w:rPr>
        <w:footnoteRef/>
      </w:r>
      <w:r>
        <w:t xml:space="preserve"> НацСтатКом КР </w:t>
      </w:r>
      <w:hyperlink r:id="rId9" w:history="1">
        <w:r>
          <w:rPr>
            <w:rStyle w:val="a3"/>
          </w:rPr>
          <w:t>http://www.stat.kg/ru/opendata/category/125/?is_green</w:t>
        </w:r>
      </w:hyperlink>
    </w:p>
  </w:footnote>
  <w:footnote w:id="18">
    <w:p w:rsidR="005F4109" w:rsidRDefault="005F4109" w:rsidP="00DE7BDF">
      <w:pPr>
        <w:pStyle w:val="af1"/>
        <w:jc w:val="both"/>
      </w:pPr>
      <w:r>
        <w:rPr>
          <w:rStyle w:val="af3"/>
        </w:rPr>
        <w:footnoteRef/>
      </w:r>
      <w:r>
        <w:t xml:space="preserve"> Справка Международное сравнение цены на электроэнергию в России с другими странами, Нигматулин Б.И., Россия, 2017 г. </w:t>
      </w:r>
    </w:p>
  </w:footnote>
  <w:footnote w:id="19">
    <w:p w:rsidR="005F4109" w:rsidRDefault="005F4109" w:rsidP="00DE7BDF">
      <w:pPr>
        <w:pStyle w:val="af1"/>
        <w:jc w:val="both"/>
      </w:pPr>
      <w:r>
        <w:rPr>
          <w:rStyle w:val="af3"/>
        </w:rPr>
        <w:footnoteRef/>
      </w:r>
      <w:r>
        <w:t xml:space="preserve"> </w:t>
      </w:r>
      <w:hyperlink r:id="rId10" w:history="1">
        <w:r>
          <w:rPr>
            <w:rStyle w:val="a3"/>
          </w:rPr>
          <w:t>https://www.gov.kg/ru/npa/s/2036#</w:t>
        </w:r>
      </w:hyperlink>
      <w:r>
        <w:t xml:space="preserve"> </w:t>
      </w:r>
    </w:p>
  </w:footnote>
  <w:footnote w:id="20">
    <w:p w:rsidR="005F4109" w:rsidRPr="003117CC" w:rsidRDefault="005F4109" w:rsidP="008760D3">
      <w:pPr>
        <w:pStyle w:val="af1"/>
        <w:jc w:val="both"/>
        <w:rPr>
          <w:lang w:val="en-US"/>
        </w:rPr>
      </w:pPr>
      <w:r>
        <w:rPr>
          <w:rStyle w:val="af3"/>
        </w:rPr>
        <w:footnoteRef/>
      </w:r>
      <w:r>
        <w:t xml:space="preserve"> Исследование энергоэффективности в мире, 2015 год -  Pablo Reed, Ignacio Amunategui, Stephanie Alderson, Roberto Gomelsky, Blanca Gomez, Liliana Bernabe, Sara Ramirez, Sofia Aguado, Natasha D’Silva. </w:t>
      </w:r>
      <w:r w:rsidRPr="003117CC">
        <w:rPr>
          <w:lang w:val="en-US"/>
        </w:rPr>
        <w:t>(2015) Global Energy Efficiency Study: Energy Efficiency Policy Case Studies. UNEP DTU Partnership</w:t>
      </w:r>
    </w:p>
  </w:footnote>
  <w:footnote w:id="21">
    <w:p w:rsidR="005F4109" w:rsidRDefault="005F4109" w:rsidP="0089123B">
      <w:pPr>
        <w:pStyle w:val="af1"/>
        <w:jc w:val="both"/>
      </w:pPr>
      <w:r>
        <w:rPr>
          <w:rStyle w:val="af3"/>
        </w:rPr>
        <w:footnoteRef/>
      </w:r>
      <w:r>
        <w:t xml:space="preserve"> Климатическое финансирование в Центральной Азии, ОФ «Социально-экологический фонд», 2018 г.</w:t>
      </w:r>
    </w:p>
  </w:footnote>
  <w:footnote w:id="22">
    <w:p w:rsidR="005F4109" w:rsidRDefault="005F4109" w:rsidP="0089123B">
      <w:pPr>
        <w:pStyle w:val="af1"/>
        <w:jc w:val="both"/>
      </w:pPr>
      <w:r>
        <w:rPr>
          <w:rStyle w:val="af3"/>
        </w:rPr>
        <w:footnoteRef/>
      </w:r>
      <w:r>
        <w:t xml:space="preserve"> Анализ лучших практик по сбережению энергии в промышленности: введение для политических деятелей, 2016 год -  </w:t>
      </w:r>
      <w:r w:rsidRPr="00BB1C98">
        <w:t xml:space="preserve">Fawkes, S., Oung , K., Thorpe, D., Zhu, X. (Ed.), de la Rue du Can, S. (Ed.), &amp; Farrell, T. C. (Ed.) </w:t>
      </w:r>
      <w:r w:rsidRPr="003117CC">
        <w:rPr>
          <w:lang w:val="en-US"/>
        </w:rPr>
        <w:t xml:space="preserve">(2016). Best Practices and Case Studies for Industrial Energy Efficiency Improvement: An Introduction for Policy Makers. </w:t>
      </w:r>
      <w:r w:rsidRPr="00BB1C98">
        <w:t>UNEP DTU Partnership</w:t>
      </w:r>
    </w:p>
  </w:footnote>
  <w:footnote w:id="23">
    <w:p w:rsidR="005F4109" w:rsidRDefault="005F4109" w:rsidP="0089123B">
      <w:pPr>
        <w:pStyle w:val="af1"/>
        <w:jc w:val="both"/>
      </w:pPr>
      <w:r>
        <w:rPr>
          <w:rStyle w:val="af3"/>
        </w:rPr>
        <w:footnoteRef/>
      </w:r>
      <w:r>
        <w:t xml:space="preserve"> Обзор лучших международных практик по продвижению энергоэффективных приборов и инженерных систем через механизмы ЭСКО с учетом их применимости в Республике Армения и Кыргызской Республике, 2018г.</w:t>
      </w:r>
    </w:p>
  </w:footnote>
  <w:footnote w:id="24">
    <w:p w:rsidR="005F4109" w:rsidRPr="00941F8A" w:rsidRDefault="005F4109" w:rsidP="0025516B">
      <w:pPr>
        <w:pStyle w:val="af1"/>
        <w:rPr>
          <w:sz w:val="18"/>
          <w:lang w:val="fr-FR"/>
        </w:rPr>
      </w:pPr>
      <w:r w:rsidRPr="00941F8A">
        <w:rPr>
          <w:rStyle w:val="af3"/>
          <w:sz w:val="18"/>
        </w:rPr>
        <w:footnoteRef/>
      </w:r>
      <w:r w:rsidRPr="00941F8A">
        <w:rPr>
          <w:sz w:val="18"/>
          <w:lang w:val="fr-FR"/>
        </w:rPr>
        <w:t xml:space="preserve"> </w:t>
      </w:r>
      <w:r w:rsidRPr="00941F8A">
        <w:rPr>
          <w:sz w:val="18"/>
        </w:rPr>
        <w:t xml:space="preserve">По данным отчета </w:t>
      </w:r>
      <w:r w:rsidRPr="00941F8A">
        <w:rPr>
          <w:sz w:val="18"/>
          <w:lang w:val="fr-FR"/>
        </w:rPr>
        <w:t>OECD/IEA 2014</w:t>
      </w:r>
    </w:p>
  </w:footnote>
  <w:footnote w:id="25">
    <w:p w:rsidR="005F4109" w:rsidRDefault="005F4109" w:rsidP="00FD06D6">
      <w:pPr>
        <w:pStyle w:val="af1"/>
        <w:jc w:val="both"/>
      </w:pPr>
      <w:r>
        <w:rPr>
          <w:rStyle w:val="af3"/>
        </w:rPr>
        <w:footnoteRef/>
      </w:r>
      <w:r>
        <w:t xml:space="preserve"> Согласно проекту Программы, внедрение политики энергосбережения и энергоэффективности в Кыргызской Республике на 2020-2025 годы, подготовленной при поддержке ПРООН, 2019г.</w:t>
      </w:r>
    </w:p>
  </w:footnote>
  <w:footnote w:id="26">
    <w:p w:rsidR="005F4109" w:rsidRPr="0042607A" w:rsidRDefault="005F4109" w:rsidP="00FD06D6">
      <w:pPr>
        <w:pStyle w:val="af1"/>
        <w:jc w:val="both"/>
      </w:pPr>
      <w:r>
        <w:rPr>
          <w:rStyle w:val="af3"/>
        </w:rPr>
        <w:footnoteRef/>
      </w:r>
      <w:r>
        <w:t xml:space="preserve"> Согласно Национально-определяемому вкладу Кыргызской Республики в РКИК ООН, </w:t>
      </w:r>
      <w:r>
        <w:rPr>
          <w:lang w:val="en-US"/>
        </w:rPr>
        <w:t>INDC</w:t>
      </w:r>
      <w:r>
        <w:t>, 2018г.</w:t>
      </w:r>
    </w:p>
  </w:footnote>
  <w:footnote w:id="27">
    <w:p w:rsidR="005F4109" w:rsidRDefault="005F4109" w:rsidP="00492C6C">
      <w:pPr>
        <w:pStyle w:val="af1"/>
        <w:jc w:val="both"/>
      </w:pPr>
      <w:r>
        <w:rPr>
          <w:rStyle w:val="af3"/>
        </w:rPr>
        <w:footnoteRef/>
      </w:r>
      <w:r>
        <w:t xml:space="preserve"> Согласно Стратегии развития строительной отрасли Кыргызской Республики на 2020-2030 годы</w:t>
      </w:r>
    </w:p>
  </w:footnote>
  <w:footnote w:id="28">
    <w:p w:rsidR="005F4109" w:rsidRDefault="005F4109" w:rsidP="008C1E0C">
      <w:pPr>
        <w:pStyle w:val="af1"/>
      </w:pPr>
      <w:r>
        <w:rPr>
          <w:rStyle w:val="af3"/>
        </w:rPr>
        <w:footnoteRef/>
      </w:r>
      <w:r>
        <w:t xml:space="preserve"> </w:t>
      </w:r>
      <w:hyperlink r:id="rId11" w:history="1">
        <w:r>
          <w:rPr>
            <w:rStyle w:val="a3"/>
          </w:rPr>
          <w:t>http://www.teploseti.kg/uploads/download/1617bf71760e7078317f82398ac4bfcc.pdf</w:t>
        </w:r>
      </w:hyperlink>
    </w:p>
  </w:footnote>
  <w:footnote w:id="29">
    <w:p w:rsidR="005F4109" w:rsidRDefault="005F4109" w:rsidP="008C1E0C">
      <w:pPr>
        <w:pStyle w:val="af1"/>
      </w:pPr>
      <w:r>
        <w:rPr>
          <w:rStyle w:val="af3"/>
        </w:rPr>
        <w:footnoteRef/>
      </w:r>
      <w:r>
        <w:t xml:space="preserve"> </w:t>
      </w:r>
      <w:hyperlink r:id="rId12" w:history="1">
        <w:r>
          <w:rPr>
            <w:rStyle w:val="a3"/>
          </w:rPr>
          <w:t>https://eabr.org/press/news/infografika-glavnye-energoproekty-kyrgyzstana-ot-schetchikov-askue-do-casa-1000/</w:t>
        </w:r>
      </w:hyperlink>
    </w:p>
  </w:footnote>
  <w:footnote w:id="30">
    <w:p w:rsidR="005F4109" w:rsidRDefault="005F4109">
      <w:pPr>
        <w:pStyle w:val="af1"/>
      </w:pPr>
      <w:r>
        <w:rPr>
          <w:rStyle w:val="af3"/>
        </w:rPr>
        <w:footnoteRef/>
      </w:r>
      <w:r>
        <w:t xml:space="preserve"> </w:t>
      </w:r>
      <w:r>
        <w:rPr>
          <w:rFonts w:eastAsia="Calibri"/>
          <w:lang w:eastAsia="en-US"/>
        </w:rPr>
        <w:t>Последствия аналогичны варианту №2, при разнице затраченных ресурсов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1508B"/>
    <w:multiLevelType w:val="hybridMultilevel"/>
    <w:tmpl w:val="E26CF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9F6DBF"/>
    <w:multiLevelType w:val="hybridMultilevel"/>
    <w:tmpl w:val="03EE300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3CE1E94"/>
    <w:multiLevelType w:val="hybridMultilevel"/>
    <w:tmpl w:val="76A286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4E6E62"/>
    <w:multiLevelType w:val="hybridMultilevel"/>
    <w:tmpl w:val="2FC271F4"/>
    <w:lvl w:ilvl="0" w:tplc="12F000DE">
      <w:start w:val="8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E503BB"/>
    <w:multiLevelType w:val="hybridMultilevel"/>
    <w:tmpl w:val="743A74D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15:restartNumberingAfterBreak="0">
    <w:nsid w:val="0D176DA5"/>
    <w:multiLevelType w:val="hybridMultilevel"/>
    <w:tmpl w:val="628611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DFB1722"/>
    <w:multiLevelType w:val="hybridMultilevel"/>
    <w:tmpl w:val="66425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222313"/>
    <w:multiLevelType w:val="hybridMultilevel"/>
    <w:tmpl w:val="6726B3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5AC1BE5"/>
    <w:multiLevelType w:val="hybridMultilevel"/>
    <w:tmpl w:val="B8122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1259A"/>
    <w:multiLevelType w:val="hybridMultilevel"/>
    <w:tmpl w:val="9202C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E7062C"/>
    <w:multiLevelType w:val="hybridMultilevel"/>
    <w:tmpl w:val="C658A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016F16"/>
    <w:multiLevelType w:val="hybridMultilevel"/>
    <w:tmpl w:val="D03045F0"/>
    <w:lvl w:ilvl="0" w:tplc="04190003">
      <w:start w:val="1"/>
      <w:numFmt w:val="bullet"/>
      <w:lvlText w:val="o"/>
      <w:lvlJc w:val="left"/>
      <w:pPr>
        <w:ind w:left="1068" w:hanging="360"/>
      </w:pPr>
      <w:rPr>
        <w:rFonts w:ascii="Courier New" w:hAnsi="Courier New" w:cs="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1FFE02B4"/>
    <w:multiLevelType w:val="hybridMultilevel"/>
    <w:tmpl w:val="DAA47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DB3719"/>
    <w:multiLevelType w:val="multilevel"/>
    <w:tmpl w:val="84D8C6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4C311F0"/>
    <w:multiLevelType w:val="hybridMultilevel"/>
    <w:tmpl w:val="9AA41144"/>
    <w:lvl w:ilvl="0" w:tplc="6310E0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557214"/>
    <w:multiLevelType w:val="hybridMultilevel"/>
    <w:tmpl w:val="67243460"/>
    <w:lvl w:ilvl="0" w:tplc="6310E0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EA2E14"/>
    <w:multiLevelType w:val="hybridMultilevel"/>
    <w:tmpl w:val="EA5EC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567BC3"/>
    <w:multiLevelType w:val="hybridMultilevel"/>
    <w:tmpl w:val="55589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72D2DF7"/>
    <w:multiLevelType w:val="multilevel"/>
    <w:tmpl w:val="5364BD50"/>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9" w15:restartNumberingAfterBreak="0">
    <w:nsid w:val="28481771"/>
    <w:multiLevelType w:val="hybridMultilevel"/>
    <w:tmpl w:val="F780B00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2B616FFE"/>
    <w:multiLevelType w:val="hybridMultilevel"/>
    <w:tmpl w:val="489E6A82"/>
    <w:lvl w:ilvl="0" w:tplc="04190001">
      <w:start w:val="1"/>
      <w:numFmt w:val="bullet"/>
      <w:lvlText w:val=""/>
      <w:lvlJc w:val="left"/>
      <w:pPr>
        <w:ind w:left="1428" w:hanging="360"/>
      </w:pPr>
      <w:rPr>
        <w:rFonts w:ascii="Symbol" w:hAnsi="Symbol" w:hint="default"/>
      </w:rPr>
    </w:lvl>
    <w:lvl w:ilvl="1" w:tplc="04190001">
      <w:start w:val="1"/>
      <w:numFmt w:val="bullet"/>
      <w:lvlText w:val=""/>
      <w:lvlJc w:val="left"/>
      <w:pPr>
        <w:ind w:left="2148" w:hanging="360"/>
      </w:pPr>
      <w:rPr>
        <w:rFonts w:ascii="Symbol" w:hAnsi="Symbol"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2F075897"/>
    <w:multiLevelType w:val="hybridMultilevel"/>
    <w:tmpl w:val="8018A4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2F5057E2"/>
    <w:multiLevelType w:val="hybridMultilevel"/>
    <w:tmpl w:val="817A9C98"/>
    <w:lvl w:ilvl="0" w:tplc="0419000F">
      <w:start w:val="1"/>
      <w:numFmt w:val="decimal"/>
      <w:lvlText w:val="%1."/>
      <w:lvlJc w:val="left"/>
      <w:pPr>
        <w:ind w:left="795" w:hanging="360"/>
      </w:pPr>
      <w:rPr>
        <w:rFont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3" w15:restartNumberingAfterBreak="0">
    <w:nsid w:val="2FA7494D"/>
    <w:multiLevelType w:val="hybridMultilevel"/>
    <w:tmpl w:val="2220B102"/>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15:restartNumberingAfterBreak="0">
    <w:nsid w:val="315B1FC2"/>
    <w:multiLevelType w:val="hybridMultilevel"/>
    <w:tmpl w:val="F496C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3549D9"/>
    <w:multiLevelType w:val="hybridMultilevel"/>
    <w:tmpl w:val="7EF4B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ABA2924"/>
    <w:multiLevelType w:val="hybridMultilevel"/>
    <w:tmpl w:val="F1724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FA30F3"/>
    <w:multiLevelType w:val="hybridMultilevel"/>
    <w:tmpl w:val="38D0CD80"/>
    <w:lvl w:ilvl="0" w:tplc="6310E0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DB17D5F"/>
    <w:multiLevelType w:val="multilevel"/>
    <w:tmpl w:val="5364BD50"/>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3DC457E4"/>
    <w:multiLevelType w:val="hybridMultilevel"/>
    <w:tmpl w:val="7E783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FC77B13"/>
    <w:multiLevelType w:val="hybridMultilevel"/>
    <w:tmpl w:val="E5F8DA54"/>
    <w:lvl w:ilvl="0" w:tplc="04190001">
      <w:start w:val="1"/>
      <w:numFmt w:val="bullet"/>
      <w:lvlText w:val=""/>
      <w:lvlJc w:val="left"/>
      <w:pPr>
        <w:ind w:left="1069" w:hanging="360"/>
      </w:pPr>
      <w:rPr>
        <w:rFonts w:ascii="Symbol" w:hAnsi="Symbol" w:hint="default"/>
      </w:rPr>
    </w:lvl>
    <w:lvl w:ilvl="1" w:tplc="585E81C6">
      <w:numFmt w:val="bullet"/>
      <w:lvlText w:val="-"/>
      <w:lvlJc w:val="left"/>
      <w:pPr>
        <w:ind w:left="1789" w:hanging="360"/>
      </w:pPr>
      <w:rPr>
        <w:rFonts w:ascii="Times New Roman" w:eastAsia="Times New Roman" w:hAnsi="Times New Roman" w:cs="Times New Roman"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15:restartNumberingAfterBreak="0">
    <w:nsid w:val="41B45890"/>
    <w:multiLevelType w:val="hybridMultilevel"/>
    <w:tmpl w:val="B8FC4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31C478D"/>
    <w:multiLevelType w:val="hybridMultilevel"/>
    <w:tmpl w:val="729C5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B86E42"/>
    <w:multiLevelType w:val="hybridMultilevel"/>
    <w:tmpl w:val="5898202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15:restartNumberingAfterBreak="0">
    <w:nsid w:val="46C12D3E"/>
    <w:multiLevelType w:val="hybridMultilevel"/>
    <w:tmpl w:val="B2F2982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47281468"/>
    <w:multiLevelType w:val="hybridMultilevel"/>
    <w:tmpl w:val="0BB21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E0A226D"/>
    <w:multiLevelType w:val="hybridMultilevel"/>
    <w:tmpl w:val="F13E87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51BF5AC2"/>
    <w:multiLevelType w:val="hybridMultilevel"/>
    <w:tmpl w:val="2616A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CB1505"/>
    <w:multiLevelType w:val="hybridMultilevel"/>
    <w:tmpl w:val="8D2C7D20"/>
    <w:lvl w:ilvl="0" w:tplc="04190001">
      <w:start w:val="1"/>
      <w:numFmt w:val="bullet"/>
      <w:lvlText w:val=""/>
      <w:lvlJc w:val="left"/>
      <w:pPr>
        <w:ind w:left="-149" w:hanging="360"/>
      </w:pPr>
      <w:rPr>
        <w:rFonts w:ascii="Symbol" w:hAnsi="Symbol" w:hint="default"/>
      </w:rPr>
    </w:lvl>
    <w:lvl w:ilvl="1" w:tplc="04190003">
      <w:start w:val="1"/>
      <w:numFmt w:val="bullet"/>
      <w:lvlText w:val="o"/>
      <w:lvlJc w:val="left"/>
      <w:pPr>
        <w:ind w:left="571" w:hanging="360"/>
      </w:pPr>
      <w:rPr>
        <w:rFonts w:ascii="Courier New" w:hAnsi="Courier New" w:cs="Courier New" w:hint="default"/>
      </w:rPr>
    </w:lvl>
    <w:lvl w:ilvl="2" w:tplc="04190005">
      <w:start w:val="1"/>
      <w:numFmt w:val="bullet"/>
      <w:lvlText w:val=""/>
      <w:lvlJc w:val="left"/>
      <w:pPr>
        <w:ind w:left="1291" w:hanging="360"/>
      </w:pPr>
      <w:rPr>
        <w:rFonts w:ascii="Wingdings" w:hAnsi="Wingdings" w:hint="default"/>
      </w:rPr>
    </w:lvl>
    <w:lvl w:ilvl="3" w:tplc="04190001" w:tentative="1">
      <w:start w:val="1"/>
      <w:numFmt w:val="bullet"/>
      <w:lvlText w:val=""/>
      <w:lvlJc w:val="left"/>
      <w:pPr>
        <w:ind w:left="2011" w:hanging="360"/>
      </w:pPr>
      <w:rPr>
        <w:rFonts w:ascii="Symbol" w:hAnsi="Symbol" w:hint="default"/>
      </w:rPr>
    </w:lvl>
    <w:lvl w:ilvl="4" w:tplc="04190003" w:tentative="1">
      <w:start w:val="1"/>
      <w:numFmt w:val="bullet"/>
      <w:lvlText w:val="o"/>
      <w:lvlJc w:val="left"/>
      <w:pPr>
        <w:ind w:left="2731" w:hanging="360"/>
      </w:pPr>
      <w:rPr>
        <w:rFonts w:ascii="Courier New" w:hAnsi="Courier New" w:cs="Courier New" w:hint="default"/>
      </w:rPr>
    </w:lvl>
    <w:lvl w:ilvl="5" w:tplc="04190005" w:tentative="1">
      <w:start w:val="1"/>
      <w:numFmt w:val="bullet"/>
      <w:lvlText w:val=""/>
      <w:lvlJc w:val="left"/>
      <w:pPr>
        <w:ind w:left="3451" w:hanging="360"/>
      </w:pPr>
      <w:rPr>
        <w:rFonts w:ascii="Wingdings" w:hAnsi="Wingdings" w:hint="default"/>
      </w:rPr>
    </w:lvl>
    <w:lvl w:ilvl="6" w:tplc="04190001" w:tentative="1">
      <w:start w:val="1"/>
      <w:numFmt w:val="bullet"/>
      <w:lvlText w:val=""/>
      <w:lvlJc w:val="left"/>
      <w:pPr>
        <w:ind w:left="4171" w:hanging="360"/>
      </w:pPr>
      <w:rPr>
        <w:rFonts w:ascii="Symbol" w:hAnsi="Symbol" w:hint="default"/>
      </w:rPr>
    </w:lvl>
    <w:lvl w:ilvl="7" w:tplc="04190003" w:tentative="1">
      <w:start w:val="1"/>
      <w:numFmt w:val="bullet"/>
      <w:lvlText w:val="o"/>
      <w:lvlJc w:val="left"/>
      <w:pPr>
        <w:ind w:left="4891" w:hanging="360"/>
      </w:pPr>
      <w:rPr>
        <w:rFonts w:ascii="Courier New" w:hAnsi="Courier New" w:cs="Courier New" w:hint="default"/>
      </w:rPr>
    </w:lvl>
    <w:lvl w:ilvl="8" w:tplc="04190005" w:tentative="1">
      <w:start w:val="1"/>
      <w:numFmt w:val="bullet"/>
      <w:lvlText w:val=""/>
      <w:lvlJc w:val="left"/>
      <w:pPr>
        <w:ind w:left="5611" w:hanging="360"/>
      </w:pPr>
      <w:rPr>
        <w:rFonts w:ascii="Wingdings" w:hAnsi="Wingdings" w:hint="default"/>
      </w:rPr>
    </w:lvl>
  </w:abstractNum>
  <w:abstractNum w:abstractNumId="39" w15:restartNumberingAfterBreak="0">
    <w:nsid w:val="56F95CF2"/>
    <w:multiLevelType w:val="hybridMultilevel"/>
    <w:tmpl w:val="F1AA9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9986F62"/>
    <w:multiLevelType w:val="hybridMultilevel"/>
    <w:tmpl w:val="C09EEBB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3C958C0"/>
    <w:multiLevelType w:val="hybridMultilevel"/>
    <w:tmpl w:val="EB221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B765278"/>
    <w:multiLevelType w:val="hybridMultilevel"/>
    <w:tmpl w:val="129EA6B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3" w15:restartNumberingAfterBreak="0">
    <w:nsid w:val="6D1A535C"/>
    <w:multiLevelType w:val="hybridMultilevel"/>
    <w:tmpl w:val="901C0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BA1EF2"/>
    <w:multiLevelType w:val="hybridMultilevel"/>
    <w:tmpl w:val="DE227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EE229C4"/>
    <w:multiLevelType w:val="hybridMultilevel"/>
    <w:tmpl w:val="DAF0CBBE"/>
    <w:lvl w:ilvl="0" w:tplc="6310E0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79E27FF"/>
    <w:multiLevelType w:val="hybridMultilevel"/>
    <w:tmpl w:val="3F46D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84D008F"/>
    <w:multiLevelType w:val="hybridMultilevel"/>
    <w:tmpl w:val="5C6C11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E8A5A13"/>
    <w:multiLevelType w:val="hybridMultilevel"/>
    <w:tmpl w:val="63728638"/>
    <w:lvl w:ilvl="0" w:tplc="814225D4">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48"/>
  </w:num>
  <w:num w:numId="4">
    <w:abstractNumId w:val="34"/>
  </w:num>
  <w:num w:numId="5">
    <w:abstractNumId w:val="23"/>
  </w:num>
  <w:num w:numId="6">
    <w:abstractNumId w:val="40"/>
  </w:num>
  <w:num w:numId="7">
    <w:abstractNumId w:val="46"/>
  </w:num>
  <w:num w:numId="8">
    <w:abstractNumId w:val="3"/>
  </w:num>
  <w:num w:numId="9">
    <w:abstractNumId w:val="21"/>
  </w:num>
  <w:num w:numId="10">
    <w:abstractNumId w:val="44"/>
  </w:num>
  <w:num w:numId="11">
    <w:abstractNumId w:val="43"/>
  </w:num>
  <w:num w:numId="12">
    <w:abstractNumId w:val="26"/>
  </w:num>
  <w:num w:numId="13">
    <w:abstractNumId w:val="39"/>
  </w:num>
  <w:num w:numId="14">
    <w:abstractNumId w:val="10"/>
  </w:num>
  <w:num w:numId="15">
    <w:abstractNumId w:val="6"/>
  </w:num>
  <w:num w:numId="16">
    <w:abstractNumId w:val="32"/>
  </w:num>
  <w:num w:numId="17">
    <w:abstractNumId w:val="1"/>
  </w:num>
  <w:num w:numId="18">
    <w:abstractNumId w:val="0"/>
  </w:num>
  <w:num w:numId="19">
    <w:abstractNumId w:val="31"/>
  </w:num>
  <w:num w:numId="20">
    <w:abstractNumId w:val="24"/>
  </w:num>
  <w:num w:numId="21">
    <w:abstractNumId w:val="16"/>
  </w:num>
  <w:num w:numId="22">
    <w:abstractNumId w:val="4"/>
  </w:num>
  <w:num w:numId="23">
    <w:abstractNumId w:val="19"/>
  </w:num>
  <w:num w:numId="24">
    <w:abstractNumId w:val="47"/>
  </w:num>
  <w:num w:numId="25">
    <w:abstractNumId w:val="17"/>
  </w:num>
  <w:num w:numId="26">
    <w:abstractNumId w:val="12"/>
  </w:num>
  <w:num w:numId="27">
    <w:abstractNumId w:val="27"/>
  </w:num>
  <w:num w:numId="28">
    <w:abstractNumId w:val="15"/>
  </w:num>
  <w:num w:numId="29">
    <w:abstractNumId w:val="41"/>
  </w:num>
  <w:num w:numId="30">
    <w:abstractNumId w:val="7"/>
  </w:num>
  <w:num w:numId="31">
    <w:abstractNumId w:val="11"/>
  </w:num>
  <w:num w:numId="32">
    <w:abstractNumId w:val="33"/>
  </w:num>
  <w:num w:numId="33">
    <w:abstractNumId w:val="5"/>
  </w:num>
  <w:num w:numId="34">
    <w:abstractNumId w:val="38"/>
  </w:num>
  <w:num w:numId="35">
    <w:abstractNumId w:val="25"/>
  </w:num>
  <w:num w:numId="36">
    <w:abstractNumId w:val="30"/>
  </w:num>
  <w:num w:numId="37">
    <w:abstractNumId w:val="22"/>
  </w:num>
  <w:num w:numId="38">
    <w:abstractNumId w:val="36"/>
  </w:num>
  <w:num w:numId="39">
    <w:abstractNumId w:val="42"/>
  </w:num>
  <w:num w:numId="40">
    <w:abstractNumId w:val="20"/>
  </w:num>
  <w:num w:numId="41">
    <w:abstractNumId w:val="18"/>
  </w:num>
  <w:num w:numId="42">
    <w:abstractNumId w:val="28"/>
  </w:num>
  <w:num w:numId="43">
    <w:abstractNumId w:val="45"/>
  </w:num>
  <w:num w:numId="44">
    <w:abstractNumId w:val="14"/>
  </w:num>
  <w:num w:numId="45">
    <w:abstractNumId w:val="9"/>
  </w:num>
  <w:num w:numId="46">
    <w:abstractNumId w:val="35"/>
  </w:num>
  <w:num w:numId="47">
    <w:abstractNumId w:val="37"/>
  </w:num>
  <w:num w:numId="48">
    <w:abstractNumId w:val="29"/>
  </w:num>
  <w:num w:numId="49">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AD5"/>
    <w:rsid w:val="000007D7"/>
    <w:rsid w:val="00000A4A"/>
    <w:rsid w:val="00000E96"/>
    <w:rsid w:val="00001670"/>
    <w:rsid w:val="00004535"/>
    <w:rsid w:val="00005A4E"/>
    <w:rsid w:val="00007046"/>
    <w:rsid w:val="0000780C"/>
    <w:rsid w:val="00010C7F"/>
    <w:rsid w:val="00010F6E"/>
    <w:rsid w:val="00013148"/>
    <w:rsid w:val="00013464"/>
    <w:rsid w:val="000157FB"/>
    <w:rsid w:val="00016F76"/>
    <w:rsid w:val="0002460E"/>
    <w:rsid w:val="00025A59"/>
    <w:rsid w:val="00026306"/>
    <w:rsid w:val="000264A9"/>
    <w:rsid w:val="00026CE1"/>
    <w:rsid w:val="00035DBC"/>
    <w:rsid w:val="0004172F"/>
    <w:rsid w:val="000609C3"/>
    <w:rsid w:val="000613B9"/>
    <w:rsid w:val="00063501"/>
    <w:rsid w:val="00065431"/>
    <w:rsid w:val="000669E1"/>
    <w:rsid w:val="00067132"/>
    <w:rsid w:val="000672FA"/>
    <w:rsid w:val="0007044D"/>
    <w:rsid w:val="000753CF"/>
    <w:rsid w:val="00077939"/>
    <w:rsid w:val="000819C1"/>
    <w:rsid w:val="0008441D"/>
    <w:rsid w:val="00090025"/>
    <w:rsid w:val="000920B2"/>
    <w:rsid w:val="00094D60"/>
    <w:rsid w:val="000952E2"/>
    <w:rsid w:val="000A18CB"/>
    <w:rsid w:val="000A2A6D"/>
    <w:rsid w:val="000A40AF"/>
    <w:rsid w:val="000B023A"/>
    <w:rsid w:val="000B4DDB"/>
    <w:rsid w:val="000C007C"/>
    <w:rsid w:val="000C0166"/>
    <w:rsid w:val="000C1E63"/>
    <w:rsid w:val="000C3E76"/>
    <w:rsid w:val="000C7992"/>
    <w:rsid w:val="000C7B59"/>
    <w:rsid w:val="000D2F34"/>
    <w:rsid w:val="000D5821"/>
    <w:rsid w:val="000E53A1"/>
    <w:rsid w:val="000E71D9"/>
    <w:rsid w:val="000F4DEE"/>
    <w:rsid w:val="000F7C9E"/>
    <w:rsid w:val="00100B2D"/>
    <w:rsid w:val="0010105B"/>
    <w:rsid w:val="0010287A"/>
    <w:rsid w:val="00102F71"/>
    <w:rsid w:val="0011104D"/>
    <w:rsid w:val="00111544"/>
    <w:rsid w:val="001118D8"/>
    <w:rsid w:val="0011244B"/>
    <w:rsid w:val="00120399"/>
    <w:rsid w:val="00126624"/>
    <w:rsid w:val="00127966"/>
    <w:rsid w:val="00130F16"/>
    <w:rsid w:val="00131D46"/>
    <w:rsid w:val="00132DFE"/>
    <w:rsid w:val="0013644F"/>
    <w:rsid w:val="0013695F"/>
    <w:rsid w:val="0014189D"/>
    <w:rsid w:val="0014252C"/>
    <w:rsid w:val="001425E2"/>
    <w:rsid w:val="00142E6F"/>
    <w:rsid w:val="001503A4"/>
    <w:rsid w:val="00150668"/>
    <w:rsid w:val="00152C7A"/>
    <w:rsid w:val="001560E7"/>
    <w:rsid w:val="00156735"/>
    <w:rsid w:val="00157226"/>
    <w:rsid w:val="00165944"/>
    <w:rsid w:val="00166AE5"/>
    <w:rsid w:val="0016741D"/>
    <w:rsid w:val="0016757F"/>
    <w:rsid w:val="00167DBA"/>
    <w:rsid w:val="001717B0"/>
    <w:rsid w:val="00174F71"/>
    <w:rsid w:val="001774D1"/>
    <w:rsid w:val="001846B5"/>
    <w:rsid w:val="00184E8E"/>
    <w:rsid w:val="0018794C"/>
    <w:rsid w:val="00190B11"/>
    <w:rsid w:val="00191E82"/>
    <w:rsid w:val="001965EB"/>
    <w:rsid w:val="001A04EF"/>
    <w:rsid w:val="001A0911"/>
    <w:rsid w:val="001A0AE0"/>
    <w:rsid w:val="001A2CD4"/>
    <w:rsid w:val="001A46EF"/>
    <w:rsid w:val="001A560D"/>
    <w:rsid w:val="001A5DCD"/>
    <w:rsid w:val="001A6BAE"/>
    <w:rsid w:val="001B008E"/>
    <w:rsid w:val="001B1278"/>
    <w:rsid w:val="001B132B"/>
    <w:rsid w:val="001B15AC"/>
    <w:rsid w:val="001B2458"/>
    <w:rsid w:val="001B305C"/>
    <w:rsid w:val="001B30EF"/>
    <w:rsid w:val="001B3262"/>
    <w:rsid w:val="001B5A45"/>
    <w:rsid w:val="001C4637"/>
    <w:rsid w:val="001C6751"/>
    <w:rsid w:val="001D4A94"/>
    <w:rsid w:val="001D4B9B"/>
    <w:rsid w:val="001E08DB"/>
    <w:rsid w:val="001E3363"/>
    <w:rsid w:val="001E61E9"/>
    <w:rsid w:val="001E78DC"/>
    <w:rsid w:val="001E7AF0"/>
    <w:rsid w:val="001F3F0E"/>
    <w:rsid w:val="001F5B2C"/>
    <w:rsid w:val="001F6233"/>
    <w:rsid w:val="002014E8"/>
    <w:rsid w:val="00202916"/>
    <w:rsid w:val="002033F2"/>
    <w:rsid w:val="002047B6"/>
    <w:rsid w:val="00213E73"/>
    <w:rsid w:val="0022179C"/>
    <w:rsid w:val="00223043"/>
    <w:rsid w:val="00230B63"/>
    <w:rsid w:val="00231321"/>
    <w:rsid w:val="00231EC4"/>
    <w:rsid w:val="002353C9"/>
    <w:rsid w:val="002359AA"/>
    <w:rsid w:val="002379E6"/>
    <w:rsid w:val="00237B56"/>
    <w:rsid w:val="00237F5D"/>
    <w:rsid w:val="00241623"/>
    <w:rsid w:val="0024162F"/>
    <w:rsid w:val="00242523"/>
    <w:rsid w:val="002429FF"/>
    <w:rsid w:val="00242BCB"/>
    <w:rsid w:val="00244C7C"/>
    <w:rsid w:val="002512C9"/>
    <w:rsid w:val="00252622"/>
    <w:rsid w:val="00252F79"/>
    <w:rsid w:val="002541CA"/>
    <w:rsid w:val="0025420A"/>
    <w:rsid w:val="002549E9"/>
    <w:rsid w:val="0025516B"/>
    <w:rsid w:val="0025597A"/>
    <w:rsid w:val="00262914"/>
    <w:rsid w:val="00262D22"/>
    <w:rsid w:val="002639B0"/>
    <w:rsid w:val="0026554D"/>
    <w:rsid w:val="00265E31"/>
    <w:rsid w:val="00271351"/>
    <w:rsid w:val="00271EF2"/>
    <w:rsid w:val="00274507"/>
    <w:rsid w:val="002761D6"/>
    <w:rsid w:val="00280119"/>
    <w:rsid w:val="00280B31"/>
    <w:rsid w:val="0028541E"/>
    <w:rsid w:val="00286FCC"/>
    <w:rsid w:val="002871D9"/>
    <w:rsid w:val="00290903"/>
    <w:rsid w:val="00291E77"/>
    <w:rsid w:val="00295C80"/>
    <w:rsid w:val="002963B9"/>
    <w:rsid w:val="00297D52"/>
    <w:rsid w:val="002A093F"/>
    <w:rsid w:val="002A3FA7"/>
    <w:rsid w:val="002A57B9"/>
    <w:rsid w:val="002B3F8E"/>
    <w:rsid w:val="002C140D"/>
    <w:rsid w:val="002C1D84"/>
    <w:rsid w:val="002C381D"/>
    <w:rsid w:val="002C7554"/>
    <w:rsid w:val="002D46D2"/>
    <w:rsid w:val="002D4BCE"/>
    <w:rsid w:val="002D4DDB"/>
    <w:rsid w:val="002D56FA"/>
    <w:rsid w:val="002D6AE9"/>
    <w:rsid w:val="002E0596"/>
    <w:rsid w:val="002E2B20"/>
    <w:rsid w:val="002E630D"/>
    <w:rsid w:val="002E7AB6"/>
    <w:rsid w:val="002F1EAA"/>
    <w:rsid w:val="002F3D81"/>
    <w:rsid w:val="002F51D0"/>
    <w:rsid w:val="002F592D"/>
    <w:rsid w:val="002F6716"/>
    <w:rsid w:val="00303965"/>
    <w:rsid w:val="00304F14"/>
    <w:rsid w:val="0031035A"/>
    <w:rsid w:val="00310C72"/>
    <w:rsid w:val="003117CC"/>
    <w:rsid w:val="00313440"/>
    <w:rsid w:val="003152C0"/>
    <w:rsid w:val="003154E2"/>
    <w:rsid w:val="00323737"/>
    <w:rsid w:val="00327B84"/>
    <w:rsid w:val="00332104"/>
    <w:rsid w:val="00333467"/>
    <w:rsid w:val="00335A76"/>
    <w:rsid w:val="00336F66"/>
    <w:rsid w:val="00340AE3"/>
    <w:rsid w:val="00341963"/>
    <w:rsid w:val="00342838"/>
    <w:rsid w:val="00342CAB"/>
    <w:rsid w:val="00345689"/>
    <w:rsid w:val="00360A25"/>
    <w:rsid w:val="00361986"/>
    <w:rsid w:val="0036281B"/>
    <w:rsid w:val="00362BB0"/>
    <w:rsid w:val="00362D4F"/>
    <w:rsid w:val="00363ACD"/>
    <w:rsid w:val="00364AB6"/>
    <w:rsid w:val="00365011"/>
    <w:rsid w:val="003651DF"/>
    <w:rsid w:val="00371F99"/>
    <w:rsid w:val="00380DF0"/>
    <w:rsid w:val="00381622"/>
    <w:rsid w:val="00383ED2"/>
    <w:rsid w:val="003842A3"/>
    <w:rsid w:val="00384472"/>
    <w:rsid w:val="003866D8"/>
    <w:rsid w:val="00386CF4"/>
    <w:rsid w:val="0039003D"/>
    <w:rsid w:val="00394CC4"/>
    <w:rsid w:val="003A0B2F"/>
    <w:rsid w:val="003A1727"/>
    <w:rsid w:val="003A1C42"/>
    <w:rsid w:val="003A2F48"/>
    <w:rsid w:val="003A5B4B"/>
    <w:rsid w:val="003A5F6D"/>
    <w:rsid w:val="003A673C"/>
    <w:rsid w:val="003B37C4"/>
    <w:rsid w:val="003B4933"/>
    <w:rsid w:val="003B580A"/>
    <w:rsid w:val="003B640F"/>
    <w:rsid w:val="003B6B07"/>
    <w:rsid w:val="003C0D41"/>
    <w:rsid w:val="003C146F"/>
    <w:rsid w:val="003C4743"/>
    <w:rsid w:val="003C5770"/>
    <w:rsid w:val="003D4E38"/>
    <w:rsid w:val="003D5A86"/>
    <w:rsid w:val="003D63B1"/>
    <w:rsid w:val="003D6A92"/>
    <w:rsid w:val="003D78DF"/>
    <w:rsid w:val="003E2395"/>
    <w:rsid w:val="003E27A7"/>
    <w:rsid w:val="003F1033"/>
    <w:rsid w:val="003F36C4"/>
    <w:rsid w:val="003F5D1A"/>
    <w:rsid w:val="003F7519"/>
    <w:rsid w:val="0040089E"/>
    <w:rsid w:val="00401A51"/>
    <w:rsid w:val="00403A05"/>
    <w:rsid w:val="00404A98"/>
    <w:rsid w:val="004070AD"/>
    <w:rsid w:val="0040714A"/>
    <w:rsid w:val="0041131C"/>
    <w:rsid w:val="00412F87"/>
    <w:rsid w:val="00412FA5"/>
    <w:rsid w:val="0041735A"/>
    <w:rsid w:val="00420362"/>
    <w:rsid w:val="00424268"/>
    <w:rsid w:val="0042544E"/>
    <w:rsid w:val="00425828"/>
    <w:rsid w:val="0042607A"/>
    <w:rsid w:val="00426ACC"/>
    <w:rsid w:val="00427B2B"/>
    <w:rsid w:val="0043357A"/>
    <w:rsid w:val="00434AF1"/>
    <w:rsid w:val="00435983"/>
    <w:rsid w:val="004361E0"/>
    <w:rsid w:val="00436C24"/>
    <w:rsid w:val="0044088C"/>
    <w:rsid w:val="00442695"/>
    <w:rsid w:val="00444B6B"/>
    <w:rsid w:val="00445870"/>
    <w:rsid w:val="00452BA3"/>
    <w:rsid w:val="00452FEE"/>
    <w:rsid w:val="004559E8"/>
    <w:rsid w:val="0045677A"/>
    <w:rsid w:val="00457655"/>
    <w:rsid w:val="00460145"/>
    <w:rsid w:val="00467348"/>
    <w:rsid w:val="0047005A"/>
    <w:rsid w:val="0047025C"/>
    <w:rsid w:val="00472015"/>
    <w:rsid w:val="00474CDB"/>
    <w:rsid w:val="00476913"/>
    <w:rsid w:val="00476B2F"/>
    <w:rsid w:val="00477052"/>
    <w:rsid w:val="00477E38"/>
    <w:rsid w:val="0048080B"/>
    <w:rsid w:val="00482B8B"/>
    <w:rsid w:val="00482DAA"/>
    <w:rsid w:val="004901AE"/>
    <w:rsid w:val="00491D48"/>
    <w:rsid w:val="00492C6C"/>
    <w:rsid w:val="00497956"/>
    <w:rsid w:val="004A10C3"/>
    <w:rsid w:val="004A29C7"/>
    <w:rsid w:val="004A42EC"/>
    <w:rsid w:val="004A4D91"/>
    <w:rsid w:val="004A50CE"/>
    <w:rsid w:val="004A6DF4"/>
    <w:rsid w:val="004A7110"/>
    <w:rsid w:val="004A7D17"/>
    <w:rsid w:val="004B15F2"/>
    <w:rsid w:val="004B2337"/>
    <w:rsid w:val="004B2EF3"/>
    <w:rsid w:val="004B4000"/>
    <w:rsid w:val="004B41FD"/>
    <w:rsid w:val="004B6023"/>
    <w:rsid w:val="004B622A"/>
    <w:rsid w:val="004C0743"/>
    <w:rsid w:val="004C47E7"/>
    <w:rsid w:val="004C6926"/>
    <w:rsid w:val="004D2C16"/>
    <w:rsid w:val="004D5160"/>
    <w:rsid w:val="004D696C"/>
    <w:rsid w:val="004E4C0B"/>
    <w:rsid w:val="004E5139"/>
    <w:rsid w:val="004F16BF"/>
    <w:rsid w:val="004F4576"/>
    <w:rsid w:val="004F71EF"/>
    <w:rsid w:val="00503BA8"/>
    <w:rsid w:val="00507654"/>
    <w:rsid w:val="005166B8"/>
    <w:rsid w:val="00517461"/>
    <w:rsid w:val="005211E5"/>
    <w:rsid w:val="00525482"/>
    <w:rsid w:val="005272E0"/>
    <w:rsid w:val="00527404"/>
    <w:rsid w:val="00536FF1"/>
    <w:rsid w:val="00537FCF"/>
    <w:rsid w:val="005433E5"/>
    <w:rsid w:val="00552098"/>
    <w:rsid w:val="0055772F"/>
    <w:rsid w:val="00561217"/>
    <w:rsid w:val="00561A67"/>
    <w:rsid w:val="00563778"/>
    <w:rsid w:val="0056534A"/>
    <w:rsid w:val="005670F7"/>
    <w:rsid w:val="00567376"/>
    <w:rsid w:val="00572CFC"/>
    <w:rsid w:val="005815AD"/>
    <w:rsid w:val="00582AFD"/>
    <w:rsid w:val="00583C91"/>
    <w:rsid w:val="00584571"/>
    <w:rsid w:val="00585884"/>
    <w:rsid w:val="00591033"/>
    <w:rsid w:val="0059509A"/>
    <w:rsid w:val="00595F3E"/>
    <w:rsid w:val="005A04CE"/>
    <w:rsid w:val="005A356A"/>
    <w:rsid w:val="005A5306"/>
    <w:rsid w:val="005A7442"/>
    <w:rsid w:val="005B0521"/>
    <w:rsid w:val="005B4822"/>
    <w:rsid w:val="005B62CF"/>
    <w:rsid w:val="005C0581"/>
    <w:rsid w:val="005C1996"/>
    <w:rsid w:val="005C4C24"/>
    <w:rsid w:val="005D5128"/>
    <w:rsid w:val="005E0030"/>
    <w:rsid w:val="005E0A81"/>
    <w:rsid w:val="005E3005"/>
    <w:rsid w:val="005E665A"/>
    <w:rsid w:val="005E74D6"/>
    <w:rsid w:val="005F4109"/>
    <w:rsid w:val="005F57B9"/>
    <w:rsid w:val="005F6A41"/>
    <w:rsid w:val="005F7ED6"/>
    <w:rsid w:val="00600FF8"/>
    <w:rsid w:val="006014F2"/>
    <w:rsid w:val="0060294E"/>
    <w:rsid w:val="00603DDC"/>
    <w:rsid w:val="00603EA4"/>
    <w:rsid w:val="00613FE7"/>
    <w:rsid w:val="00614E49"/>
    <w:rsid w:val="006162AB"/>
    <w:rsid w:val="0062216F"/>
    <w:rsid w:val="00622FD1"/>
    <w:rsid w:val="00623254"/>
    <w:rsid w:val="00624C8D"/>
    <w:rsid w:val="006263DA"/>
    <w:rsid w:val="00627D02"/>
    <w:rsid w:val="00631210"/>
    <w:rsid w:val="00631D41"/>
    <w:rsid w:val="00632877"/>
    <w:rsid w:val="006332C2"/>
    <w:rsid w:val="006335F1"/>
    <w:rsid w:val="006367EB"/>
    <w:rsid w:val="00637CCE"/>
    <w:rsid w:val="00637E41"/>
    <w:rsid w:val="00640FB0"/>
    <w:rsid w:val="00641351"/>
    <w:rsid w:val="006417D1"/>
    <w:rsid w:val="006437F9"/>
    <w:rsid w:val="006467E1"/>
    <w:rsid w:val="00647462"/>
    <w:rsid w:val="00647E07"/>
    <w:rsid w:val="0065163D"/>
    <w:rsid w:val="00651E21"/>
    <w:rsid w:val="00654E91"/>
    <w:rsid w:val="00654F7F"/>
    <w:rsid w:val="006577B2"/>
    <w:rsid w:val="0066187D"/>
    <w:rsid w:val="00662512"/>
    <w:rsid w:val="00667505"/>
    <w:rsid w:val="006706FC"/>
    <w:rsid w:val="00672815"/>
    <w:rsid w:val="0067757F"/>
    <w:rsid w:val="00684C62"/>
    <w:rsid w:val="00684D64"/>
    <w:rsid w:val="006855F0"/>
    <w:rsid w:val="00686BEC"/>
    <w:rsid w:val="00691994"/>
    <w:rsid w:val="00694EE0"/>
    <w:rsid w:val="006A249E"/>
    <w:rsid w:val="006A463E"/>
    <w:rsid w:val="006A4F0F"/>
    <w:rsid w:val="006A58C4"/>
    <w:rsid w:val="006A629B"/>
    <w:rsid w:val="006A7560"/>
    <w:rsid w:val="006A7C4D"/>
    <w:rsid w:val="006B1ADA"/>
    <w:rsid w:val="006B6E9D"/>
    <w:rsid w:val="006C08E3"/>
    <w:rsid w:val="006C2715"/>
    <w:rsid w:val="006C6D7E"/>
    <w:rsid w:val="006C74F7"/>
    <w:rsid w:val="006D0CE5"/>
    <w:rsid w:val="006D0E3F"/>
    <w:rsid w:val="006D4711"/>
    <w:rsid w:val="006D5037"/>
    <w:rsid w:val="006E180C"/>
    <w:rsid w:val="006E19E4"/>
    <w:rsid w:val="006E3C59"/>
    <w:rsid w:val="006E3EB2"/>
    <w:rsid w:val="006E49DD"/>
    <w:rsid w:val="006F4110"/>
    <w:rsid w:val="0070049A"/>
    <w:rsid w:val="00705A25"/>
    <w:rsid w:val="007060A4"/>
    <w:rsid w:val="00717840"/>
    <w:rsid w:val="007218EE"/>
    <w:rsid w:val="00722715"/>
    <w:rsid w:val="00733CB5"/>
    <w:rsid w:val="00741DF3"/>
    <w:rsid w:val="00743B25"/>
    <w:rsid w:val="00751857"/>
    <w:rsid w:val="00751F43"/>
    <w:rsid w:val="0075396F"/>
    <w:rsid w:val="00755CF3"/>
    <w:rsid w:val="00760AEB"/>
    <w:rsid w:val="007616D0"/>
    <w:rsid w:val="00762B2F"/>
    <w:rsid w:val="007636C6"/>
    <w:rsid w:val="0076502E"/>
    <w:rsid w:val="00770463"/>
    <w:rsid w:val="00774614"/>
    <w:rsid w:val="00774C76"/>
    <w:rsid w:val="007762D6"/>
    <w:rsid w:val="0077734A"/>
    <w:rsid w:val="00780A64"/>
    <w:rsid w:val="007818D8"/>
    <w:rsid w:val="00782783"/>
    <w:rsid w:val="00784054"/>
    <w:rsid w:val="00785085"/>
    <w:rsid w:val="00786933"/>
    <w:rsid w:val="00790ADC"/>
    <w:rsid w:val="00790B50"/>
    <w:rsid w:val="007921DB"/>
    <w:rsid w:val="007938B1"/>
    <w:rsid w:val="00794B25"/>
    <w:rsid w:val="0079643C"/>
    <w:rsid w:val="007A17C5"/>
    <w:rsid w:val="007A3A23"/>
    <w:rsid w:val="007A60EA"/>
    <w:rsid w:val="007A7F9B"/>
    <w:rsid w:val="007B0EB5"/>
    <w:rsid w:val="007B1AF6"/>
    <w:rsid w:val="007B1C6C"/>
    <w:rsid w:val="007B1C74"/>
    <w:rsid w:val="007B27A7"/>
    <w:rsid w:val="007B40E4"/>
    <w:rsid w:val="007B4DBA"/>
    <w:rsid w:val="007B4E2D"/>
    <w:rsid w:val="007B523C"/>
    <w:rsid w:val="007B693E"/>
    <w:rsid w:val="007B735D"/>
    <w:rsid w:val="007B78C7"/>
    <w:rsid w:val="007C4619"/>
    <w:rsid w:val="007C5660"/>
    <w:rsid w:val="007D228E"/>
    <w:rsid w:val="007D2AFA"/>
    <w:rsid w:val="007D34D4"/>
    <w:rsid w:val="007D4CBE"/>
    <w:rsid w:val="007D7BEB"/>
    <w:rsid w:val="007E3760"/>
    <w:rsid w:val="007E4268"/>
    <w:rsid w:val="007E54AD"/>
    <w:rsid w:val="007F0B29"/>
    <w:rsid w:val="007F0F3A"/>
    <w:rsid w:val="007F28BA"/>
    <w:rsid w:val="007F3AE7"/>
    <w:rsid w:val="007F5DE0"/>
    <w:rsid w:val="007F669B"/>
    <w:rsid w:val="007F74DB"/>
    <w:rsid w:val="0080093F"/>
    <w:rsid w:val="008016C8"/>
    <w:rsid w:val="00802931"/>
    <w:rsid w:val="0080352D"/>
    <w:rsid w:val="00815485"/>
    <w:rsid w:val="008227E1"/>
    <w:rsid w:val="00827933"/>
    <w:rsid w:val="008302ED"/>
    <w:rsid w:val="00832EE0"/>
    <w:rsid w:val="0083300C"/>
    <w:rsid w:val="00837355"/>
    <w:rsid w:val="00845213"/>
    <w:rsid w:val="00852245"/>
    <w:rsid w:val="00854FFE"/>
    <w:rsid w:val="008555D6"/>
    <w:rsid w:val="00855913"/>
    <w:rsid w:val="00857DB5"/>
    <w:rsid w:val="00861703"/>
    <w:rsid w:val="00863956"/>
    <w:rsid w:val="00872ADE"/>
    <w:rsid w:val="0087420D"/>
    <w:rsid w:val="008760D3"/>
    <w:rsid w:val="0088219E"/>
    <w:rsid w:val="008838DA"/>
    <w:rsid w:val="00887696"/>
    <w:rsid w:val="0089123B"/>
    <w:rsid w:val="00892775"/>
    <w:rsid w:val="0089418F"/>
    <w:rsid w:val="008942E3"/>
    <w:rsid w:val="00895CF3"/>
    <w:rsid w:val="008A1D40"/>
    <w:rsid w:val="008A3EB3"/>
    <w:rsid w:val="008A3FA3"/>
    <w:rsid w:val="008A4603"/>
    <w:rsid w:val="008A538D"/>
    <w:rsid w:val="008A60DC"/>
    <w:rsid w:val="008B0D56"/>
    <w:rsid w:val="008B3AC1"/>
    <w:rsid w:val="008B7401"/>
    <w:rsid w:val="008B7FAD"/>
    <w:rsid w:val="008C0C92"/>
    <w:rsid w:val="008C158D"/>
    <w:rsid w:val="008C1E0C"/>
    <w:rsid w:val="008C3184"/>
    <w:rsid w:val="008D119A"/>
    <w:rsid w:val="008D1601"/>
    <w:rsid w:val="008D2678"/>
    <w:rsid w:val="008D3217"/>
    <w:rsid w:val="008D3F09"/>
    <w:rsid w:val="008D502F"/>
    <w:rsid w:val="008E0EB2"/>
    <w:rsid w:val="008E45F0"/>
    <w:rsid w:val="008E653E"/>
    <w:rsid w:val="008F2AA7"/>
    <w:rsid w:val="008F47C0"/>
    <w:rsid w:val="00904DC6"/>
    <w:rsid w:val="00905854"/>
    <w:rsid w:val="00913490"/>
    <w:rsid w:val="00915EC7"/>
    <w:rsid w:val="00921F78"/>
    <w:rsid w:val="00924605"/>
    <w:rsid w:val="00925D0E"/>
    <w:rsid w:val="00926D5F"/>
    <w:rsid w:val="00930EF2"/>
    <w:rsid w:val="00933682"/>
    <w:rsid w:val="00934787"/>
    <w:rsid w:val="009349A0"/>
    <w:rsid w:val="00935FF7"/>
    <w:rsid w:val="00937DF2"/>
    <w:rsid w:val="009417CE"/>
    <w:rsid w:val="00941F8A"/>
    <w:rsid w:val="009421E6"/>
    <w:rsid w:val="009438AE"/>
    <w:rsid w:val="00950028"/>
    <w:rsid w:val="0095043D"/>
    <w:rsid w:val="00950C93"/>
    <w:rsid w:val="009520A0"/>
    <w:rsid w:val="00960145"/>
    <w:rsid w:val="00963E1D"/>
    <w:rsid w:val="00966641"/>
    <w:rsid w:val="009674B7"/>
    <w:rsid w:val="00974AF7"/>
    <w:rsid w:val="0097583B"/>
    <w:rsid w:val="009762EB"/>
    <w:rsid w:val="009846AD"/>
    <w:rsid w:val="009850FA"/>
    <w:rsid w:val="0098587E"/>
    <w:rsid w:val="00985E27"/>
    <w:rsid w:val="0098778B"/>
    <w:rsid w:val="00990E99"/>
    <w:rsid w:val="009910DC"/>
    <w:rsid w:val="00995925"/>
    <w:rsid w:val="00995C8C"/>
    <w:rsid w:val="00996EC5"/>
    <w:rsid w:val="009A01FF"/>
    <w:rsid w:val="009A310D"/>
    <w:rsid w:val="009A35BC"/>
    <w:rsid w:val="009A5AB1"/>
    <w:rsid w:val="009A6112"/>
    <w:rsid w:val="009B25FD"/>
    <w:rsid w:val="009B2BC1"/>
    <w:rsid w:val="009B5220"/>
    <w:rsid w:val="009B5E21"/>
    <w:rsid w:val="009B5FB4"/>
    <w:rsid w:val="009C0DA8"/>
    <w:rsid w:val="009C5828"/>
    <w:rsid w:val="009C732D"/>
    <w:rsid w:val="009D0C80"/>
    <w:rsid w:val="009D1596"/>
    <w:rsid w:val="009D177A"/>
    <w:rsid w:val="009D252E"/>
    <w:rsid w:val="009D3C36"/>
    <w:rsid w:val="009D3C7A"/>
    <w:rsid w:val="009D4BAA"/>
    <w:rsid w:val="009E1C2F"/>
    <w:rsid w:val="009E4495"/>
    <w:rsid w:val="009E640B"/>
    <w:rsid w:val="009F3F66"/>
    <w:rsid w:val="009F406F"/>
    <w:rsid w:val="009F44F7"/>
    <w:rsid w:val="009F6598"/>
    <w:rsid w:val="009F7E6A"/>
    <w:rsid w:val="00A03811"/>
    <w:rsid w:val="00A03B0B"/>
    <w:rsid w:val="00A10AD5"/>
    <w:rsid w:val="00A11E6B"/>
    <w:rsid w:val="00A12B97"/>
    <w:rsid w:val="00A152DD"/>
    <w:rsid w:val="00A206F1"/>
    <w:rsid w:val="00A20904"/>
    <w:rsid w:val="00A22442"/>
    <w:rsid w:val="00A22EC0"/>
    <w:rsid w:val="00A23267"/>
    <w:rsid w:val="00A25E33"/>
    <w:rsid w:val="00A310B9"/>
    <w:rsid w:val="00A3152F"/>
    <w:rsid w:val="00A32868"/>
    <w:rsid w:val="00A36133"/>
    <w:rsid w:val="00A4720D"/>
    <w:rsid w:val="00A54316"/>
    <w:rsid w:val="00A54C73"/>
    <w:rsid w:val="00A6460E"/>
    <w:rsid w:val="00A6783E"/>
    <w:rsid w:val="00A757B4"/>
    <w:rsid w:val="00A75D6F"/>
    <w:rsid w:val="00A813AD"/>
    <w:rsid w:val="00A822B0"/>
    <w:rsid w:val="00A8230E"/>
    <w:rsid w:val="00A8283B"/>
    <w:rsid w:val="00A834BE"/>
    <w:rsid w:val="00A84264"/>
    <w:rsid w:val="00A848EB"/>
    <w:rsid w:val="00A853ED"/>
    <w:rsid w:val="00A85695"/>
    <w:rsid w:val="00A87350"/>
    <w:rsid w:val="00A87B71"/>
    <w:rsid w:val="00A87D50"/>
    <w:rsid w:val="00A94CEA"/>
    <w:rsid w:val="00A94F8C"/>
    <w:rsid w:val="00A954A6"/>
    <w:rsid w:val="00A97A9E"/>
    <w:rsid w:val="00AA36B8"/>
    <w:rsid w:val="00AA374F"/>
    <w:rsid w:val="00AA5140"/>
    <w:rsid w:val="00AB2E1C"/>
    <w:rsid w:val="00AB4615"/>
    <w:rsid w:val="00AB4C24"/>
    <w:rsid w:val="00AB71F1"/>
    <w:rsid w:val="00AC0ECB"/>
    <w:rsid w:val="00AC16F3"/>
    <w:rsid w:val="00AC6ED5"/>
    <w:rsid w:val="00AD2359"/>
    <w:rsid w:val="00AD2A4A"/>
    <w:rsid w:val="00AD42FF"/>
    <w:rsid w:val="00AD472E"/>
    <w:rsid w:val="00AD5586"/>
    <w:rsid w:val="00AD6C48"/>
    <w:rsid w:val="00AE121C"/>
    <w:rsid w:val="00AE239B"/>
    <w:rsid w:val="00AE2886"/>
    <w:rsid w:val="00AE5141"/>
    <w:rsid w:val="00AF03F6"/>
    <w:rsid w:val="00AF29B4"/>
    <w:rsid w:val="00AF67DE"/>
    <w:rsid w:val="00B02A49"/>
    <w:rsid w:val="00B0493A"/>
    <w:rsid w:val="00B05AC6"/>
    <w:rsid w:val="00B06410"/>
    <w:rsid w:val="00B06911"/>
    <w:rsid w:val="00B07E09"/>
    <w:rsid w:val="00B10AF2"/>
    <w:rsid w:val="00B1112A"/>
    <w:rsid w:val="00B12948"/>
    <w:rsid w:val="00B20F63"/>
    <w:rsid w:val="00B215E7"/>
    <w:rsid w:val="00B22D71"/>
    <w:rsid w:val="00B23315"/>
    <w:rsid w:val="00B30D6C"/>
    <w:rsid w:val="00B3123F"/>
    <w:rsid w:val="00B32EA6"/>
    <w:rsid w:val="00B34F1E"/>
    <w:rsid w:val="00B42335"/>
    <w:rsid w:val="00B42968"/>
    <w:rsid w:val="00B4777E"/>
    <w:rsid w:val="00B50687"/>
    <w:rsid w:val="00B510F7"/>
    <w:rsid w:val="00B51C62"/>
    <w:rsid w:val="00B53501"/>
    <w:rsid w:val="00B55556"/>
    <w:rsid w:val="00B55706"/>
    <w:rsid w:val="00B60BA2"/>
    <w:rsid w:val="00B611D6"/>
    <w:rsid w:val="00B61B5C"/>
    <w:rsid w:val="00B630A3"/>
    <w:rsid w:val="00B6336A"/>
    <w:rsid w:val="00B66A5C"/>
    <w:rsid w:val="00B70E77"/>
    <w:rsid w:val="00B77AE6"/>
    <w:rsid w:val="00B80A74"/>
    <w:rsid w:val="00B80CF2"/>
    <w:rsid w:val="00B84C4F"/>
    <w:rsid w:val="00B85447"/>
    <w:rsid w:val="00B86913"/>
    <w:rsid w:val="00B92BDF"/>
    <w:rsid w:val="00B93AAD"/>
    <w:rsid w:val="00B94CE6"/>
    <w:rsid w:val="00BA0115"/>
    <w:rsid w:val="00BA0512"/>
    <w:rsid w:val="00BA1C18"/>
    <w:rsid w:val="00BA1F55"/>
    <w:rsid w:val="00BA402C"/>
    <w:rsid w:val="00BA79F0"/>
    <w:rsid w:val="00BB1446"/>
    <w:rsid w:val="00BB1C98"/>
    <w:rsid w:val="00BB21ED"/>
    <w:rsid w:val="00BB496B"/>
    <w:rsid w:val="00BB65BF"/>
    <w:rsid w:val="00BB7CA0"/>
    <w:rsid w:val="00BD4675"/>
    <w:rsid w:val="00BD4F9E"/>
    <w:rsid w:val="00BD698B"/>
    <w:rsid w:val="00BE0584"/>
    <w:rsid w:val="00BE4146"/>
    <w:rsid w:val="00BE5A47"/>
    <w:rsid w:val="00BE69D8"/>
    <w:rsid w:val="00C112C2"/>
    <w:rsid w:val="00C135F9"/>
    <w:rsid w:val="00C15C20"/>
    <w:rsid w:val="00C16DA4"/>
    <w:rsid w:val="00C200E9"/>
    <w:rsid w:val="00C21E78"/>
    <w:rsid w:val="00C221BD"/>
    <w:rsid w:val="00C22B9D"/>
    <w:rsid w:val="00C25E2A"/>
    <w:rsid w:val="00C26893"/>
    <w:rsid w:val="00C30DDD"/>
    <w:rsid w:val="00C345E5"/>
    <w:rsid w:val="00C441EF"/>
    <w:rsid w:val="00C503D0"/>
    <w:rsid w:val="00C56087"/>
    <w:rsid w:val="00C57215"/>
    <w:rsid w:val="00C6159D"/>
    <w:rsid w:val="00C66CD7"/>
    <w:rsid w:val="00C672E1"/>
    <w:rsid w:val="00C67674"/>
    <w:rsid w:val="00C732FC"/>
    <w:rsid w:val="00C8327F"/>
    <w:rsid w:val="00C96C6A"/>
    <w:rsid w:val="00C97109"/>
    <w:rsid w:val="00CA0730"/>
    <w:rsid w:val="00CA2104"/>
    <w:rsid w:val="00CA3359"/>
    <w:rsid w:val="00CB05EF"/>
    <w:rsid w:val="00CB265B"/>
    <w:rsid w:val="00CB6E50"/>
    <w:rsid w:val="00CC37A7"/>
    <w:rsid w:val="00CC53E4"/>
    <w:rsid w:val="00CC6B61"/>
    <w:rsid w:val="00CC7C3E"/>
    <w:rsid w:val="00CD08F1"/>
    <w:rsid w:val="00CD143B"/>
    <w:rsid w:val="00CD2984"/>
    <w:rsid w:val="00CD2A2B"/>
    <w:rsid w:val="00CD667A"/>
    <w:rsid w:val="00CD6D65"/>
    <w:rsid w:val="00CE27B1"/>
    <w:rsid w:val="00CE395F"/>
    <w:rsid w:val="00CE57FA"/>
    <w:rsid w:val="00CE6FFC"/>
    <w:rsid w:val="00CE7DAD"/>
    <w:rsid w:val="00CF119C"/>
    <w:rsid w:val="00CF6E44"/>
    <w:rsid w:val="00D025B5"/>
    <w:rsid w:val="00D02B30"/>
    <w:rsid w:val="00D03B8D"/>
    <w:rsid w:val="00D06375"/>
    <w:rsid w:val="00D065C6"/>
    <w:rsid w:val="00D06A83"/>
    <w:rsid w:val="00D12728"/>
    <w:rsid w:val="00D1489C"/>
    <w:rsid w:val="00D16E34"/>
    <w:rsid w:val="00D173EF"/>
    <w:rsid w:val="00D17F4E"/>
    <w:rsid w:val="00D207B7"/>
    <w:rsid w:val="00D23C10"/>
    <w:rsid w:val="00D23C30"/>
    <w:rsid w:val="00D24FDE"/>
    <w:rsid w:val="00D26742"/>
    <w:rsid w:val="00D271B3"/>
    <w:rsid w:val="00D33AE0"/>
    <w:rsid w:val="00D3638F"/>
    <w:rsid w:val="00D37092"/>
    <w:rsid w:val="00D3794D"/>
    <w:rsid w:val="00D40500"/>
    <w:rsid w:val="00D435CA"/>
    <w:rsid w:val="00D44D95"/>
    <w:rsid w:val="00D46939"/>
    <w:rsid w:val="00D46E95"/>
    <w:rsid w:val="00D46FAB"/>
    <w:rsid w:val="00D509B5"/>
    <w:rsid w:val="00D53242"/>
    <w:rsid w:val="00D56787"/>
    <w:rsid w:val="00D62094"/>
    <w:rsid w:val="00D620CD"/>
    <w:rsid w:val="00D623A6"/>
    <w:rsid w:val="00D656E0"/>
    <w:rsid w:val="00D72B59"/>
    <w:rsid w:val="00D72F19"/>
    <w:rsid w:val="00D73F68"/>
    <w:rsid w:val="00D755C3"/>
    <w:rsid w:val="00D772CA"/>
    <w:rsid w:val="00D81B56"/>
    <w:rsid w:val="00D84831"/>
    <w:rsid w:val="00D8632B"/>
    <w:rsid w:val="00D90936"/>
    <w:rsid w:val="00D91910"/>
    <w:rsid w:val="00D949D7"/>
    <w:rsid w:val="00D96E2C"/>
    <w:rsid w:val="00DA14D3"/>
    <w:rsid w:val="00DA1854"/>
    <w:rsid w:val="00DA2683"/>
    <w:rsid w:val="00DA45AD"/>
    <w:rsid w:val="00DA7B23"/>
    <w:rsid w:val="00DB2291"/>
    <w:rsid w:val="00DB585B"/>
    <w:rsid w:val="00DB5CDE"/>
    <w:rsid w:val="00DB62E8"/>
    <w:rsid w:val="00DC62C6"/>
    <w:rsid w:val="00DC7CC8"/>
    <w:rsid w:val="00DD0BE6"/>
    <w:rsid w:val="00DD4EAE"/>
    <w:rsid w:val="00DD7619"/>
    <w:rsid w:val="00DE2D33"/>
    <w:rsid w:val="00DE4706"/>
    <w:rsid w:val="00DE4A22"/>
    <w:rsid w:val="00DE7BDF"/>
    <w:rsid w:val="00DF0A7E"/>
    <w:rsid w:val="00DF0B24"/>
    <w:rsid w:val="00DF25BA"/>
    <w:rsid w:val="00DF5731"/>
    <w:rsid w:val="00DF683A"/>
    <w:rsid w:val="00DF6E1F"/>
    <w:rsid w:val="00DF7272"/>
    <w:rsid w:val="00E0247A"/>
    <w:rsid w:val="00E04014"/>
    <w:rsid w:val="00E046EE"/>
    <w:rsid w:val="00E048AF"/>
    <w:rsid w:val="00E05BB7"/>
    <w:rsid w:val="00E1005A"/>
    <w:rsid w:val="00E1662E"/>
    <w:rsid w:val="00E20883"/>
    <w:rsid w:val="00E214E6"/>
    <w:rsid w:val="00E24A96"/>
    <w:rsid w:val="00E26320"/>
    <w:rsid w:val="00E31DD1"/>
    <w:rsid w:val="00E33051"/>
    <w:rsid w:val="00E345C6"/>
    <w:rsid w:val="00E41C4C"/>
    <w:rsid w:val="00E43696"/>
    <w:rsid w:val="00E43942"/>
    <w:rsid w:val="00E458D3"/>
    <w:rsid w:val="00E50D93"/>
    <w:rsid w:val="00E527D1"/>
    <w:rsid w:val="00E54A91"/>
    <w:rsid w:val="00E55EA3"/>
    <w:rsid w:val="00E56607"/>
    <w:rsid w:val="00E60382"/>
    <w:rsid w:val="00E616E2"/>
    <w:rsid w:val="00E624CC"/>
    <w:rsid w:val="00E64DB7"/>
    <w:rsid w:val="00E64F50"/>
    <w:rsid w:val="00E672A0"/>
    <w:rsid w:val="00E70C07"/>
    <w:rsid w:val="00E7179F"/>
    <w:rsid w:val="00E74D8A"/>
    <w:rsid w:val="00E76199"/>
    <w:rsid w:val="00E77113"/>
    <w:rsid w:val="00E773B5"/>
    <w:rsid w:val="00E83FD4"/>
    <w:rsid w:val="00E8671A"/>
    <w:rsid w:val="00E90909"/>
    <w:rsid w:val="00E92274"/>
    <w:rsid w:val="00E92C36"/>
    <w:rsid w:val="00EA0611"/>
    <w:rsid w:val="00EA1B52"/>
    <w:rsid w:val="00EA21C9"/>
    <w:rsid w:val="00EA436D"/>
    <w:rsid w:val="00EA679F"/>
    <w:rsid w:val="00EA6E36"/>
    <w:rsid w:val="00EA73BA"/>
    <w:rsid w:val="00EB0EFE"/>
    <w:rsid w:val="00EB3A77"/>
    <w:rsid w:val="00EB7109"/>
    <w:rsid w:val="00EB753C"/>
    <w:rsid w:val="00EB7895"/>
    <w:rsid w:val="00EC0556"/>
    <w:rsid w:val="00EC0BB9"/>
    <w:rsid w:val="00EC207E"/>
    <w:rsid w:val="00EC738C"/>
    <w:rsid w:val="00EC7B94"/>
    <w:rsid w:val="00ED036E"/>
    <w:rsid w:val="00ED1073"/>
    <w:rsid w:val="00ED173F"/>
    <w:rsid w:val="00ED3A2B"/>
    <w:rsid w:val="00ED3AFA"/>
    <w:rsid w:val="00ED3B39"/>
    <w:rsid w:val="00ED714E"/>
    <w:rsid w:val="00ED7981"/>
    <w:rsid w:val="00EE1FD1"/>
    <w:rsid w:val="00EE25CF"/>
    <w:rsid w:val="00EE7947"/>
    <w:rsid w:val="00EF6109"/>
    <w:rsid w:val="00EF65B2"/>
    <w:rsid w:val="00EF6774"/>
    <w:rsid w:val="00EF6792"/>
    <w:rsid w:val="00EF6F4A"/>
    <w:rsid w:val="00EF72E2"/>
    <w:rsid w:val="00F01053"/>
    <w:rsid w:val="00F0107B"/>
    <w:rsid w:val="00F03A90"/>
    <w:rsid w:val="00F041DC"/>
    <w:rsid w:val="00F047D5"/>
    <w:rsid w:val="00F049BD"/>
    <w:rsid w:val="00F05612"/>
    <w:rsid w:val="00F077C5"/>
    <w:rsid w:val="00F127A1"/>
    <w:rsid w:val="00F139C6"/>
    <w:rsid w:val="00F13C4F"/>
    <w:rsid w:val="00F14D44"/>
    <w:rsid w:val="00F1544B"/>
    <w:rsid w:val="00F20B48"/>
    <w:rsid w:val="00F30687"/>
    <w:rsid w:val="00F30F16"/>
    <w:rsid w:val="00F31AB0"/>
    <w:rsid w:val="00F3235E"/>
    <w:rsid w:val="00F3525C"/>
    <w:rsid w:val="00F361D7"/>
    <w:rsid w:val="00F4061B"/>
    <w:rsid w:val="00F40F2F"/>
    <w:rsid w:val="00F43430"/>
    <w:rsid w:val="00F4482F"/>
    <w:rsid w:val="00F46459"/>
    <w:rsid w:val="00F51DDA"/>
    <w:rsid w:val="00F51DDE"/>
    <w:rsid w:val="00F56850"/>
    <w:rsid w:val="00F6632A"/>
    <w:rsid w:val="00F67BA0"/>
    <w:rsid w:val="00F72CBF"/>
    <w:rsid w:val="00F73DFC"/>
    <w:rsid w:val="00F77065"/>
    <w:rsid w:val="00F80513"/>
    <w:rsid w:val="00F873CD"/>
    <w:rsid w:val="00F93302"/>
    <w:rsid w:val="00F95091"/>
    <w:rsid w:val="00F95722"/>
    <w:rsid w:val="00F96D82"/>
    <w:rsid w:val="00F977FF"/>
    <w:rsid w:val="00FA0310"/>
    <w:rsid w:val="00FA37B5"/>
    <w:rsid w:val="00FA3E3B"/>
    <w:rsid w:val="00FA5726"/>
    <w:rsid w:val="00FA578B"/>
    <w:rsid w:val="00FA7C87"/>
    <w:rsid w:val="00FB30BE"/>
    <w:rsid w:val="00FB3BE3"/>
    <w:rsid w:val="00FB4C9E"/>
    <w:rsid w:val="00FB4D39"/>
    <w:rsid w:val="00FC0295"/>
    <w:rsid w:val="00FC117D"/>
    <w:rsid w:val="00FC20B1"/>
    <w:rsid w:val="00FC2248"/>
    <w:rsid w:val="00FC24CA"/>
    <w:rsid w:val="00FC281B"/>
    <w:rsid w:val="00FC2A2C"/>
    <w:rsid w:val="00FC33D7"/>
    <w:rsid w:val="00FD06D6"/>
    <w:rsid w:val="00FD2620"/>
    <w:rsid w:val="00FE12A3"/>
    <w:rsid w:val="00FE434F"/>
    <w:rsid w:val="00FE7146"/>
    <w:rsid w:val="00FF0ACB"/>
    <w:rsid w:val="00FF48F0"/>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A2AF6D-140E-4279-A51C-13ADEAC8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A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44D95"/>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582AFD"/>
    <w:pPr>
      <w:keepNext/>
      <w:spacing w:before="240" w:after="60"/>
      <w:outlineLvl w:val="1"/>
    </w:pPr>
    <w:rPr>
      <w:rFonts w:ascii="Cambria" w:hAnsi="Cambria"/>
      <w:b/>
      <w:bCs/>
      <w:i/>
      <w:iCs/>
      <w:sz w:val="28"/>
      <w:szCs w:val="28"/>
    </w:rPr>
  </w:style>
  <w:style w:type="paragraph" w:styleId="3">
    <w:name w:val="heading 3"/>
    <w:basedOn w:val="a"/>
    <w:next w:val="a"/>
    <w:link w:val="30"/>
    <w:qFormat/>
    <w:rsid w:val="00E345C6"/>
    <w:pPr>
      <w:keepNext/>
      <w:spacing w:before="240" w:after="60"/>
      <w:outlineLvl w:val="2"/>
    </w:pPr>
    <w:rPr>
      <w:rFonts w:ascii="Arial" w:hAnsi="Arial"/>
      <w:b/>
      <w:bCs/>
      <w:sz w:val="26"/>
      <w:szCs w:val="26"/>
    </w:rPr>
  </w:style>
  <w:style w:type="paragraph" w:styleId="4">
    <w:name w:val="heading 4"/>
    <w:basedOn w:val="a"/>
    <w:next w:val="a"/>
    <w:link w:val="40"/>
    <w:uiPriority w:val="9"/>
    <w:unhideWhenUsed/>
    <w:qFormat/>
    <w:rsid w:val="00D8483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10AD5"/>
    <w:rPr>
      <w:color w:val="0000FF"/>
      <w:u w:val="single"/>
    </w:rPr>
  </w:style>
  <w:style w:type="paragraph" w:styleId="a4">
    <w:name w:val="List Paragraph"/>
    <w:aliases w:val="References,Bullets,List Paragraph (numbered (a)),List_Paragraph,Multilevel para_II,Akapit z listą BS,Bullet1,List bullets,Citation List,Bullets1,Resume Title,Graphic,List Paragraph1,Table of contents numbered,List Paragraph Char Char,Ha"/>
    <w:basedOn w:val="a"/>
    <w:link w:val="a5"/>
    <w:uiPriority w:val="34"/>
    <w:qFormat/>
    <w:rsid w:val="00E345C6"/>
    <w:pPr>
      <w:ind w:left="720"/>
      <w:contextualSpacing/>
    </w:pPr>
  </w:style>
  <w:style w:type="character" w:customStyle="1" w:styleId="30">
    <w:name w:val="Заголовок 3 Знак"/>
    <w:basedOn w:val="a0"/>
    <w:link w:val="3"/>
    <w:rsid w:val="00E345C6"/>
    <w:rPr>
      <w:rFonts w:ascii="Arial" w:eastAsia="Times New Roman" w:hAnsi="Arial" w:cs="Times New Roman"/>
      <w:b/>
      <w:bCs/>
      <w:sz w:val="26"/>
      <w:szCs w:val="26"/>
    </w:rPr>
  </w:style>
  <w:style w:type="character" w:customStyle="1" w:styleId="s0">
    <w:name w:val="s0"/>
    <w:rsid w:val="00E345C6"/>
    <w:rPr>
      <w:rFonts w:ascii="Times New Roman" w:hAnsi="Times New Roman" w:cs="Times New Roman" w:hint="default"/>
      <w:b w:val="0"/>
      <w:bCs w:val="0"/>
      <w:i w:val="0"/>
      <w:iCs w:val="0"/>
      <w:strike w:val="0"/>
      <w:dstrike w:val="0"/>
      <w:color w:val="000000"/>
      <w:sz w:val="20"/>
      <w:szCs w:val="20"/>
      <w:u w:val="none"/>
      <w:effect w:val="none"/>
    </w:rPr>
  </w:style>
  <w:style w:type="paragraph" w:styleId="a6">
    <w:name w:val="header"/>
    <w:basedOn w:val="a"/>
    <w:link w:val="a7"/>
    <w:unhideWhenUsed/>
    <w:rsid w:val="00363ACD"/>
    <w:pPr>
      <w:tabs>
        <w:tab w:val="center" w:pos="4677"/>
        <w:tab w:val="right" w:pos="9355"/>
      </w:tabs>
    </w:pPr>
  </w:style>
  <w:style w:type="character" w:customStyle="1" w:styleId="a7">
    <w:name w:val="Верхний колонтитул Знак"/>
    <w:basedOn w:val="a0"/>
    <w:link w:val="a6"/>
    <w:rsid w:val="00363AC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63ACD"/>
    <w:pPr>
      <w:tabs>
        <w:tab w:val="center" w:pos="4677"/>
        <w:tab w:val="right" w:pos="9355"/>
      </w:tabs>
    </w:pPr>
  </w:style>
  <w:style w:type="character" w:customStyle="1" w:styleId="a9">
    <w:name w:val="Нижний колонтитул Знак"/>
    <w:basedOn w:val="a0"/>
    <w:link w:val="a8"/>
    <w:uiPriority w:val="99"/>
    <w:rsid w:val="00363ACD"/>
    <w:rPr>
      <w:rFonts w:ascii="Times New Roman" w:eastAsia="Times New Roman" w:hAnsi="Times New Roman" w:cs="Times New Roman"/>
      <w:sz w:val="24"/>
      <w:szCs w:val="24"/>
      <w:lang w:eastAsia="ru-RU"/>
    </w:rPr>
  </w:style>
  <w:style w:type="paragraph" w:styleId="aa">
    <w:name w:val="No Spacing"/>
    <w:link w:val="ab"/>
    <w:uiPriority w:val="1"/>
    <w:qFormat/>
    <w:rsid w:val="00242523"/>
    <w:pPr>
      <w:spacing w:after="0" w:line="240" w:lineRule="auto"/>
    </w:pPr>
    <w:rPr>
      <w:rFonts w:ascii="Calibri" w:eastAsia="Calibri" w:hAnsi="Calibri" w:cs="Times New Roman"/>
    </w:rPr>
  </w:style>
  <w:style w:type="character" w:customStyle="1" w:styleId="ab">
    <w:name w:val="Без интервала Знак"/>
    <w:link w:val="aa"/>
    <w:uiPriority w:val="1"/>
    <w:locked/>
    <w:rsid w:val="00242523"/>
    <w:rPr>
      <w:rFonts w:ascii="Calibri" w:eastAsia="Calibri" w:hAnsi="Calibri" w:cs="Times New Roman"/>
    </w:rPr>
  </w:style>
  <w:style w:type="character" w:customStyle="1" w:styleId="10">
    <w:name w:val="Заголовок 1 Знак"/>
    <w:basedOn w:val="a0"/>
    <w:link w:val="1"/>
    <w:uiPriority w:val="9"/>
    <w:rsid w:val="00D44D95"/>
    <w:rPr>
      <w:rFonts w:ascii="Cambria" w:eastAsia="Times New Roman" w:hAnsi="Cambria" w:cs="Times New Roman"/>
      <w:b/>
      <w:bCs/>
      <w:kern w:val="32"/>
      <w:sz w:val="32"/>
      <w:szCs w:val="32"/>
    </w:rPr>
  </w:style>
  <w:style w:type="character" w:customStyle="1" w:styleId="20">
    <w:name w:val="Заголовок 2 Знак"/>
    <w:basedOn w:val="a0"/>
    <w:link w:val="2"/>
    <w:rsid w:val="00582AFD"/>
    <w:rPr>
      <w:rFonts w:ascii="Cambria" w:eastAsia="Times New Roman" w:hAnsi="Cambria" w:cs="Times New Roman"/>
      <w:b/>
      <w:bCs/>
      <w:i/>
      <w:iCs/>
      <w:sz w:val="28"/>
      <w:szCs w:val="28"/>
    </w:rPr>
  </w:style>
  <w:style w:type="paragraph" w:styleId="ac">
    <w:name w:val="Normal (Web)"/>
    <w:basedOn w:val="a"/>
    <w:uiPriority w:val="99"/>
    <w:unhideWhenUsed/>
    <w:rsid w:val="00582AFD"/>
    <w:pPr>
      <w:spacing w:before="100" w:beforeAutospacing="1" w:after="100" w:afterAutospacing="1"/>
    </w:pPr>
  </w:style>
  <w:style w:type="character" w:styleId="ad">
    <w:name w:val="page number"/>
    <w:basedOn w:val="a0"/>
    <w:rsid w:val="00A36133"/>
  </w:style>
  <w:style w:type="table" w:styleId="ae">
    <w:name w:val="Table Grid"/>
    <w:basedOn w:val="a1"/>
    <w:uiPriority w:val="39"/>
    <w:rsid w:val="004D5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536FF1"/>
    <w:rPr>
      <w:rFonts w:ascii="Tahoma" w:hAnsi="Tahoma" w:cs="Tahoma"/>
      <w:sz w:val="16"/>
      <w:szCs w:val="16"/>
    </w:rPr>
  </w:style>
  <w:style w:type="character" w:customStyle="1" w:styleId="af0">
    <w:name w:val="Текст выноски Знак"/>
    <w:basedOn w:val="a0"/>
    <w:link w:val="af"/>
    <w:uiPriority w:val="99"/>
    <w:semiHidden/>
    <w:rsid w:val="00536FF1"/>
    <w:rPr>
      <w:rFonts w:ascii="Tahoma" w:eastAsia="Times New Roman" w:hAnsi="Tahoma" w:cs="Tahoma"/>
      <w:sz w:val="16"/>
      <w:szCs w:val="16"/>
      <w:lang w:eastAsia="ru-RU"/>
    </w:rPr>
  </w:style>
  <w:style w:type="paragraph" w:styleId="af1">
    <w:name w:val="footnote text"/>
    <w:aliases w:val="Footnote,12pt"/>
    <w:basedOn w:val="a"/>
    <w:link w:val="af2"/>
    <w:unhideWhenUsed/>
    <w:rsid w:val="00067132"/>
    <w:rPr>
      <w:sz w:val="20"/>
      <w:szCs w:val="20"/>
    </w:rPr>
  </w:style>
  <w:style w:type="character" w:customStyle="1" w:styleId="af2">
    <w:name w:val="Текст сноски Знак"/>
    <w:aliases w:val="Footnote Знак,12pt Знак"/>
    <w:basedOn w:val="a0"/>
    <w:link w:val="af1"/>
    <w:uiPriority w:val="99"/>
    <w:rsid w:val="00067132"/>
    <w:rPr>
      <w:rFonts w:ascii="Times New Roman" w:eastAsia="Times New Roman" w:hAnsi="Times New Roman" w:cs="Times New Roman"/>
      <w:sz w:val="20"/>
      <w:szCs w:val="20"/>
      <w:lang w:eastAsia="ru-RU"/>
    </w:rPr>
  </w:style>
  <w:style w:type="character" w:styleId="af3">
    <w:name w:val="footnote reference"/>
    <w:aliases w:val="ftref,fr,16 Point,Superscript 6 Point,Footnote Reference Number,BVI fnr,Footnote Reference_LVL6,Footnote Reference_LVL61,Footnote Reference_LVL62,Footnote Reference_LVL63,Footnote Reference_LVL64,Знак сноски-FN,EN Footnote Reference"/>
    <w:basedOn w:val="a0"/>
    <w:unhideWhenUsed/>
    <w:rsid w:val="00067132"/>
    <w:rPr>
      <w:vertAlign w:val="superscript"/>
    </w:rPr>
  </w:style>
  <w:style w:type="table" w:customStyle="1" w:styleId="11">
    <w:name w:val="Сетка таблицы1"/>
    <w:basedOn w:val="a1"/>
    <w:next w:val="ae"/>
    <w:uiPriority w:val="59"/>
    <w:rsid w:val="007E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semiHidden/>
    <w:unhideWhenUsed/>
    <w:qFormat/>
    <w:rsid w:val="000819C1"/>
    <w:pPr>
      <w:spacing w:before="60" w:after="120" w:line="360" w:lineRule="auto"/>
      <w:jc w:val="both"/>
    </w:pPr>
    <w:rPr>
      <w:rFonts w:ascii="Arial" w:hAnsi="Arial"/>
      <w:bCs/>
      <w:sz w:val="18"/>
      <w:szCs w:val="20"/>
      <w:lang w:val="de-AT" w:eastAsia="de-AT"/>
    </w:rPr>
  </w:style>
  <w:style w:type="paragraph" w:styleId="af5">
    <w:name w:val="TOC Heading"/>
    <w:basedOn w:val="1"/>
    <w:next w:val="a"/>
    <w:uiPriority w:val="39"/>
    <w:unhideWhenUsed/>
    <w:qFormat/>
    <w:rsid w:val="000C1E6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31">
    <w:name w:val="toc 3"/>
    <w:basedOn w:val="a"/>
    <w:next w:val="a"/>
    <w:autoRedefine/>
    <w:uiPriority w:val="39"/>
    <w:unhideWhenUsed/>
    <w:rsid w:val="002549E9"/>
    <w:pPr>
      <w:tabs>
        <w:tab w:val="right" w:leader="dot" w:pos="9061"/>
      </w:tabs>
      <w:ind w:firstLine="426"/>
      <w:jc w:val="both"/>
    </w:pPr>
  </w:style>
  <w:style w:type="paragraph" w:styleId="12">
    <w:name w:val="toc 1"/>
    <w:basedOn w:val="a"/>
    <w:next w:val="a"/>
    <w:autoRedefine/>
    <w:uiPriority w:val="39"/>
    <w:unhideWhenUsed/>
    <w:rsid w:val="000C1E63"/>
    <w:pPr>
      <w:spacing w:after="100"/>
    </w:pPr>
  </w:style>
  <w:style w:type="paragraph" w:styleId="21">
    <w:name w:val="toc 2"/>
    <w:basedOn w:val="a"/>
    <w:next w:val="a"/>
    <w:autoRedefine/>
    <w:uiPriority w:val="39"/>
    <w:unhideWhenUsed/>
    <w:rsid w:val="002549E9"/>
    <w:pPr>
      <w:tabs>
        <w:tab w:val="left" w:pos="880"/>
        <w:tab w:val="right" w:leader="dot" w:pos="9061"/>
      </w:tabs>
      <w:ind w:firstLine="426"/>
      <w:jc w:val="both"/>
    </w:pPr>
  </w:style>
  <w:style w:type="character" w:customStyle="1" w:styleId="40">
    <w:name w:val="Заголовок 4 Знак"/>
    <w:basedOn w:val="a0"/>
    <w:link w:val="4"/>
    <w:uiPriority w:val="9"/>
    <w:rsid w:val="00D84831"/>
    <w:rPr>
      <w:rFonts w:asciiTheme="majorHAnsi" w:eastAsiaTheme="majorEastAsia" w:hAnsiTheme="majorHAnsi" w:cstheme="majorBidi"/>
      <w:i/>
      <w:iCs/>
      <w:color w:val="365F91" w:themeColor="accent1" w:themeShade="BF"/>
      <w:sz w:val="24"/>
      <w:szCs w:val="24"/>
      <w:lang w:eastAsia="ru-RU"/>
    </w:rPr>
  </w:style>
  <w:style w:type="paragraph" w:styleId="41">
    <w:name w:val="toc 4"/>
    <w:basedOn w:val="a"/>
    <w:next w:val="a"/>
    <w:autoRedefine/>
    <w:uiPriority w:val="39"/>
    <w:unhideWhenUsed/>
    <w:rsid w:val="0087420D"/>
    <w:pPr>
      <w:spacing w:after="100"/>
      <w:ind w:left="720"/>
    </w:pPr>
  </w:style>
  <w:style w:type="paragraph" w:customStyle="1" w:styleId="tkZagolovok3">
    <w:name w:val="_Заголовок Глава (tkZagolovok3)"/>
    <w:basedOn w:val="a"/>
    <w:rsid w:val="00552098"/>
    <w:pPr>
      <w:spacing w:before="200" w:after="200" w:line="276" w:lineRule="auto"/>
      <w:ind w:left="1134" w:right="1134"/>
      <w:jc w:val="center"/>
    </w:pPr>
    <w:rPr>
      <w:rFonts w:ascii="Arial" w:hAnsi="Arial" w:cs="Arial"/>
      <w:b/>
      <w:bCs/>
    </w:rPr>
  </w:style>
  <w:style w:type="paragraph" w:customStyle="1" w:styleId="tkTekst">
    <w:name w:val="_Текст обычный (tkTekst)"/>
    <w:basedOn w:val="a"/>
    <w:rsid w:val="00552098"/>
    <w:pPr>
      <w:spacing w:after="60" w:line="276" w:lineRule="auto"/>
      <w:ind w:firstLine="567"/>
      <w:jc w:val="both"/>
    </w:pPr>
    <w:rPr>
      <w:rFonts w:ascii="Arial" w:hAnsi="Arial" w:cs="Arial"/>
      <w:sz w:val="20"/>
      <w:szCs w:val="20"/>
    </w:rPr>
  </w:style>
  <w:style w:type="paragraph" w:styleId="HTML">
    <w:name w:val="HTML Preformatted"/>
    <w:basedOn w:val="a"/>
    <w:link w:val="HTML0"/>
    <w:uiPriority w:val="99"/>
    <w:semiHidden/>
    <w:unhideWhenUsed/>
    <w:rsid w:val="00934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934787"/>
    <w:rPr>
      <w:rFonts w:ascii="Courier New" w:eastAsia="Times New Roman" w:hAnsi="Courier New" w:cs="Courier New"/>
      <w:sz w:val="20"/>
      <w:szCs w:val="20"/>
      <w:lang w:eastAsia="ru-RU"/>
    </w:rPr>
  </w:style>
  <w:style w:type="character" w:styleId="af6">
    <w:name w:val="Emphasis"/>
    <w:basedOn w:val="a0"/>
    <w:uiPriority w:val="20"/>
    <w:qFormat/>
    <w:rsid w:val="00B22D71"/>
    <w:rPr>
      <w:i/>
      <w:iCs/>
    </w:rPr>
  </w:style>
  <w:style w:type="character" w:customStyle="1" w:styleId="apple-converted-space">
    <w:name w:val="apple-converted-space"/>
    <w:basedOn w:val="a0"/>
    <w:rsid w:val="002541CA"/>
  </w:style>
  <w:style w:type="character" w:customStyle="1" w:styleId="a5">
    <w:name w:val="Абзац списка Знак"/>
    <w:aliases w:val="References Знак,Bullets Знак,List Paragraph (numbered (a)) Знак,List_Paragraph Знак,Multilevel para_II Знак,Akapit z listą BS Знак,Bullet1 Знак,List bullets Знак1,Citation List Знак1,Bullets1 Знак1,Resume Title Знак1,Graphic Знак1"/>
    <w:basedOn w:val="a0"/>
    <w:link w:val="a4"/>
    <w:uiPriority w:val="34"/>
    <w:locked/>
    <w:rsid w:val="005B0521"/>
    <w:rPr>
      <w:rFonts w:ascii="Times New Roman" w:eastAsia="Times New Roman" w:hAnsi="Times New Roman" w:cs="Times New Roman"/>
      <w:sz w:val="24"/>
      <w:szCs w:val="24"/>
      <w:lang w:eastAsia="ru-RU"/>
    </w:rPr>
  </w:style>
  <w:style w:type="character" w:customStyle="1" w:styleId="13">
    <w:name w:val="Абзац списка Знак1"/>
    <w:aliases w:val="List bullets Знак,Citation List Знак,Bullets1 Знак,Resume Title Знак,Graphic Знак,List Paragraph1 Знак,Table of contents numbered Знак,List Paragraph Char Char Знак,Heading 2_sj Знак,Report Para Знак,Ha Знак,heading 4 Знак"/>
    <w:uiPriority w:val="34"/>
    <w:rsid w:val="00BE4146"/>
    <w:rPr>
      <w:rFonts w:ascii="Times New Roman" w:eastAsia="Times New Roman" w:hAnsi="Times New Roman" w:cs="Times New Roman"/>
    </w:rPr>
  </w:style>
  <w:style w:type="character" w:styleId="af7">
    <w:name w:val="annotation reference"/>
    <w:basedOn w:val="a0"/>
    <w:unhideWhenUsed/>
    <w:rsid w:val="00DC62C6"/>
    <w:rPr>
      <w:sz w:val="16"/>
      <w:szCs w:val="16"/>
    </w:rPr>
  </w:style>
  <w:style w:type="paragraph" w:styleId="af8">
    <w:name w:val="annotation text"/>
    <w:basedOn w:val="a"/>
    <w:link w:val="af9"/>
    <w:unhideWhenUsed/>
    <w:rsid w:val="00DC62C6"/>
    <w:rPr>
      <w:sz w:val="20"/>
      <w:szCs w:val="20"/>
    </w:rPr>
  </w:style>
  <w:style w:type="character" w:customStyle="1" w:styleId="af9">
    <w:name w:val="Текст примечания Знак"/>
    <w:basedOn w:val="a0"/>
    <w:link w:val="af8"/>
    <w:rsid w:val="00DC62C6"/>
    <w:rPr>
      <w:rFonts w:ascii="Times New Roman" w:eastAsia="Times New Roman" w:hAnsi="Times New Roman" w:cs="Times New Roman"/>
      <w:sz w:val="20"/>
      <w:szCs w:val="20"/>
      <w:lang w:eastAsia="ru-RU"/>
    </w:rPr>
  </w:style>
  <w:style w:type="table" w:styleId="22">
    <w:name w:val="Plain Table 2"/>
    <w:basedOn w:val="a1"/>
    <w:uiPriority w:val="42"/>
    <w:rsid w:val="00B215E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6095">
      <w:bodyDiv w:val="1"/>
      <w:marLeft w:val="0"/>
      <w:marRight w:val="0"/>
      <w:marTop w:val="0"/>
      <w:marBottom w:val="0"/>
      <w:divBdr>
        <w:top w:val="none" w:sz="0" w:space="0" w:color="auto"/>
        <w:left w:val="none" w:sz="0" w:space="0" w:color="auto"/>
        <w:bottom w:val="none" w:sz="0" w:space="0" w:color="auto"/>
        <w:right w:val="none" w:sz="0" w:space="0" w:color="auto"/>
      </w:divBdr>
    </w:div>
    <w:div w:id="104547129">
      <w:bodyDiv w:val="1"/>
      <w:marLeft w:val="0"/>
      <w:marRight w:val="0"/>
      <w:marTop w:val="0"/>
      <w:marBottom w:val="0"/>
      <w:divBdr>
        <w:top w:val="none" w:sz="0" w:space="0" w:color="auto"/>
        <w:left w:val="none" w:sz="0" w:space="0" w:color="auto"/>
        <w:bottom w:val="none" w:sz="0" w:space="0" w:color="auto"/>
        <w:right w:val="none" w:sz="0" w:space="0" w:color="auto"/>
      </w:divBdr>
    </w:div>
    <w:div w:id="172037405">
      <w:bodyDiv w:val="1"/>
      <w:marLeft w:val="0"/>
      <w:marRight w:val="0"/>
      <w:marTop w:val="0"/>
      <w:marBottom w:val="0"/>
      <w:divBdr>
        <w:top w:val="none" w:sz="0" w:space="0" w:color="auto"/>
        <w:left w:val="none" w:sz="0" w:space="0" w:color="auto"/>
        <w:bottom w:val="none" w:sz="0" w:space="0" w:color="auto"/>
        <w:right w:val="none" w:sz="0" w:space="0" w:color="auto"/>
      </w:divBdr>
    </w:div>
    <w:div w:id="243610831">
      <w:bodyDiv w:val="1"/>
      <w:marLeft w:val="0"/>
      <w:marRight w:val="0"/>
      <w:marTop w:val="0"/>
      <w:marBottom w:val="0"/>
      <w:divBdr>
        <w:top w:val="none" w:sz="0" w:space="0" w:color="auto"/>
        <w:left w:val="none" w:sz="0" w:space="0" w:color="auto"/>
        <w:bottom w:val="none" w:sz="0" w:space="0" w:color="auto"/>
        <w:right w:val="none" w:sz="0" w:space="0" w:color="auto"/>
      </w:divBdr>
      <w:divsChild>
        <w:div w:id="1102997979">
          <w:marLeft w:val="547"/>
          <w:marRight w:val="0"/>
          <w:marTop w:val="0"/>
          <w:marBottom w:val="0"/>
          <w:divBdr>
            <w:top w:val="none" w:sz="0" w:space="0" w:color="auto"/>
            <w:left w:val="none" w:sz="0" w:space="0" w:color="auto"/>
            <w:bottom w:val="none" w:sz="0" w:space="0" w:color="auto"/>
            <w:right w:val="none" w:sz="0" w:space="0" w:color="auto"/>
          </w:divBdr>
        </w:div>
      </w:divsChild>
    </w:div>
    <w:div w:id="381682341">
      <w:bodyDiv w:val="1"/>
      <w:marLeft w:val="0"/>
      <w:marRight w:val="0"/>
      <w:marTop w:val="0"/>
      <w:marBottom w:val="0"/>
      <w:divBdr>
        <w:top w:val="none" w:sz="0" w:space="0" w:color="auto"/>
        <w:left w:val="none" w:sz="0" w:space="0" w:color="auto"/>
        <w:bottom w:val="none" w:sz="0" w:space="0" w:color="auto"/>
        <w:right w:val="none" w:sz="0" w:space="0" w:color="auto"/>
      </w:divBdr>
      <w:divsChild>
        <w:div w:id="1064570411">
          <w:marLeft w:val="547"/>
          <w:marRight w:val="0"/>
          <w:marTop w:val="0"/>
          <w:marBottom w:val="0"/>
          <w:divBdr>
            <w:top w:val="none" w:sz="0" w:space="0" w:color="auto"/>
            <w:left w:val="none" w:sz="0" w:space="0" w:color="auto"/>
            <w:bottom w:val="none" w:sz="0" w:space="0" w:color="auto"/>
            <w:right w:val="none" w:sz="0" w:space="0" w:color="auto"/>
          </w:divBdr>
        </w:div>
      </w:divsChild>
    </w:div>
    <w:div w:id="535890672">
      <w:bodyDiv w:val="1"/>
      <w:marLeft w:val="0"/>
      <w:marRight w:val="0"/>
      <w:marTop w:val="0"/>
      <w:marBottom w:val="0"/>
      <w:divBdr>
        <w:top w:val="none" w:sz="0" w:space="0" w:color="auto"/>
        <w:left w:val="none" w:sz="0" w:space="0" w:color="auto"/>
        <w:bottom w:val="none" w:sz="0" w:space="0" w:color="auto"/>
        <w:right w:val="none" w:sz="0" w:space="0" w:color="auto"/>
      </w:divBdr>
      <w:divsChild>
        <w:div w:id="140658654">
          <w:marLeft w:val="1166"/>
          <w:marRight w:val="0"/>
          <w:marTop w:val="0"/>
          <w:marBottom w:val="0"/>
          <w:divBdr>
            <w:top w:val="none" w:sz="0" w:space="0" w:color="auto"/>
            <w:left w:val="none" w:sz="0" w:space="0" w:color="auto"/>
            <w:bottom w:val="none" w:sz="0" w:space="0" w:color="auto"/>
            <w:right w:val="none" w:sz="0" w:space="0" w:color="auto"/>
          </w:divBdr>
        </w:div>
        <w:div w:id="157892678">
          <w:marLeft w:val="1800"/>
          <w:marRight w:val="0"/>
          <w:marTop w:val="0"/>
          <w:marBottom w:val="0"/>
          <w:divBdr>
            <w:top w:val="none" w:sz="0" w:space="0" w:color="auto"/>
            <w:left w:val="none" w:sz="0" w:space="0" w:color="auto"/>
            <w:bottom w:val="none" w:sz="0" w:space="0" w:color="auto"/>
            <w:right w:val="none" w:sz="0" w:space="0" w:color="auto"/>
          </w:divBdr>
        </w:div>
        <w:div w:id="263614523">
          <w:marLeft w:val="1166"/>
          <w:marRight w:val="0"/>
          <w:marTop w:val="0"/>
          <w:marBottom w:val="0"/>
          <w:divBdr>
            <w:top w:val="none" w:sz="0" w:space="0" w:color="auto"/>
            <w:left w:val="none" w:sz="0" w:space="0" w:color="auto"/>
            <w:bottom w:val="none" w:sz="0" w:space="0" w:color="auto"/>
            <w:right w:val="none" w:sz="0" w:space="0" w:color="auto"/>
          </w:divBdr>
        </w:div>
        <w:div w:id="311259349">
          <w:marLeft w:val="1800"/>
          <w:marRight w:val="0"/>
          <w:marTop w:val="0"/>
          <w:marBottom w:val="0"/>
          <w:divBdr>
            <w:top w:val="none" w:sz="0" w:space="0" w:color="auto"/>
            <w:left w:val="none" w:sz="0" w:space="0" w:color="auto"/>
            <w:bottom w:val="none" w:sz="0" w:space="0" w:color="auto"/>
            <w:right w:val="none" w:sz="0" w:space="0" w:color="auto"/>
          </w:divBdr>
        </w:div>
        <w:div w:id="436483463">
          <w:marLeft w:val="547"/>
          <w:marRight w:val="0"/>
          <w:marTop w:val="0"/>
          <w:marBottom w:val="0"/>
          <w:divBdr>
            <w:top w:val="none" w:sz="0" w:space="0" w:color="auto"/>
            <w:left w:val="none" w:sz="0" w:space="0" w:color="auto"/>
            <w:bottom w:val="none" w:sz="0" w:space="0" w:color="auto"/>
            <w:right w:val="none" w:sz="0" w:space="0" w:color="auto"/>
          </w:divBdr>
        </w:div>
        <w:div w:id="584650411">
          <w:marLeft w:val="1166"/>
          <w:marRight w:val="0"/>
          <w:marTop w:val="0"/>
          <w:marBottom w:val="0"/>
          <w:divBdr>
            <w:top w:val="none" w:sz="0" w:space="0" w:color="auto"/>
            <w:left w:val="none" w:sz="0" w:space="0" w:color="auto"/>
            <w:bottom w:val="none" w:sz="0" w:space="0" w:color="auto"/>
            <w:right w:val="none" w:sz="0" w:space="0" w:color="auto"/>
          </w:divBdr>
        </w:div>
        <w:div w:id="806244007">
          <w:marLeft w:val="1166"/>
          <w:marRight w:val="0"/>
          <w:marTop w:val="0"/>
          <w:marBottom w:val="0"/>
          <w:divBdr>
            <w:top w:val="none" w:sz="0" w:space="0" w:color="auto"/>
            <w:left w:val="none" w:sz="0" w:space="0" w:color="auto"/>
            <w:bottom w:val="none" w:sz="0" w:space="0" w:color="auto"/>
            <w:right w:val="none" w:sz="0" w:space="0" w:color="auto"/>
          </w:divBdr>
        </w:div>
        <w:div w:id="1054619951">
          <w:marLeft w:val="1800"/>
          <w:marRight w:val="0"/>
          <w:marTop w:val="0"/>
          <w:marBottom w:val="0"/>
          <w:divBdr>
            <w:top w:val="none" w:sz="0" w:space="0" w:color="auto"/>
            <w:left w:val="none" w:sz="0" w:space="0" w:color="auto"/>
            <w:bottom w:val="none" w:sz="0" w:space="0" w:color="auto"/>
            <w:right w:val="none" w:sz="0" w:space="0" w:color="auto"/>
          </w:divBdr>
        </w:div>
        <w:div w:id="1127314798">
          <w:marLeft w:val="1800"/>
          <w:marRight w:val="0"/>
          <w:marTop w:val="0"/>
          <w:marBottom w:val="0"/>
          <w:divBdr>
            <w:top w:val="none" w:sz="0" w:space="0" w:color="auto"/>
            <w:left w:val="none" w:sz="0" w:space="0" w:color="auto"/>
            <w:bottom w:val="none" w:sz="0" w:space="0" w:color="auto"/>
            <w:right w:val="none" w:sz="0" w:space="0" w:color="auto"/>
          </w:divBdr>
        </w:div>
        <w:div w:id="1549293739">
          <w:marLeft w:val="1800"/>
          <w:marRight w:val="0"/>
          <w:marTop w:val="0"/>
          <w:marBottom w:val="0"/>
          <w:divBdr>
            <w:top w:val="none" w:sz="0" w:space="0" w:color="auto"/>
            <w:left w:val="none" w:sz="0" w:space="0" w:color="auto"/>
            <w:bottom w:val="none" w:sz="0" w:space="0" w:color="auto"/>
            <w:right w:val="none" w:sz="0" w:space="0" w:color="auto"/>
          </w:divBdr>
        </w:div>
        <w:div w:id="1582645094">
          <w:marLeft w:val="1800"/>
          <w:marRight w:val="0"/>
          <w:marTop w:val="0"/>
          <w:marBottom w:val="0"/>
          <w:divBdr>
            <w:top w:val="none" w:sz="0" w:space="0" w:color="auto"/>
            <w:left w:val="none" w:sz="0" w:space="0" w:color="auto"/>
            <w:bottom w:val="none" w:sz="0" w:space="0" w:color="auto"/>
            <w:right w:val="none" w:sz="0" w:space="0" w:color="auto"/>
          </w:divBdr>
        </w:div>
        <w:div w:id="1634873267">
          <w:marLeft w:val="1800"/>
          <w:marRight w:val="0"/>
          <w:marTop w:val="0"/>
          <w:marBottom w:val="0"/>
          <w:divBdr>
            <w:top w:val="none" w:sz="0" w:space="0" w:color="auto"/>
            <w:left w:val="none" w:sz="0" w:space="0" w:color="auto"/>
            <w:bottom w:val="none" w:sz="0" w:space="0" w:color="auto"/>
            <w:right w:val="none" w:sz="0" w:space="0" w:color="auto"/>
          </w:divBdr>
        </w:div>
        <w:div w:id="2035184038">
          <w:marLeft w:val="1800"/>
          <w:marRight w:val="0"/>
          <w:marTop w:val="0"/>
          <w:marBottom w:val="0"/>
          <w:divBdr>
            <w:top w:val="none" w:sz="0" w:space="0" w:color="auto"/>
            <w:left w:val="none" w:sz="0" w:space="0" w:color="auto"/>
            <w:bottom w:val="none" w:sz="0" w:space="0" w:color="auto"/>
            <w:right w:val="none" w:sz="0" w:space="0" w:color="auto"/>
          </w:divBdr>
        </w:div>
      </w:divsChild>
    </w:div>
    <w:div w:id="551577676">
      <w:bodyDiv w:val="1"/>
      <w:marLeft w:val="0"/>
      <w:marRight w:val="0"/>
      <w:marTop w:val="0"/>
      <w:marBottom w:val="0"/>
      <w:divBdr>
        <w:top w:val="none" w:sz="0" w:space="0" w:color="auto"/>
        <w:left w:val="none" w:sz="0" w:space="0" w:color="auto"/>
        <w:bottom w:val="none" w:sz="0" w:space="0" w:color="auto"/>
        <w:right w:val="none" w:sz="0" w:space="0" w:color="auto"/>
      </w:divBdr>
    </w:div>
    <w:div w:id="641039977">
      <w:bodyDiv w:val="1"/>
      <w:marLeft w:val="0"/>
      <w:marRight w:val="0"/>
      <w:marTop w:val="0"/>
      <w:marBottom w:val="0"/>
      <w:divBdr>
        <w:top w:val="none" w:sz="0" w:space="0" w:color="auto"/>
        <w:left w:val="none" w:sz="0" w:space="0" w:color="auto"/>
        <w:bottom w:val="none" w:sz="0" w:space="0" w:color="auto"/>
        <w:right w:val="none" w:sz="0" w:space="0" w:color="auto"/>
      </w:divBdr>
    </w:div>
    <w:div w:id="675620462">
      <w:bodyDiv w:val="1"/>
      <w:marLeft w:val="0"/>
      <w:marRight w:val="0"/>
      <w:marTop w:val="0"/>
      <w:marBottom w:val="0"/>
      <w:divBdr>
        <w:top w:val="none" w:sz="0" w:space="0" w:color="auto"/>
        <w:left w:val="none" w:sz="0" w:space="0" w:color="auto"/>
        <w:bottom w:val="none" w:sz="0" w:space="0" w:color="auto"/>
        <w:right w:val="none" w:sz="0" w:space="0" w:color="auto"/>
      </w:divBdr>
      <w:divsChild>
        <w:div w:id="128209910">
          <w:marLeft w:val="547"/>
          <w:marRight w:val="0"/>
          <w:marTop w:val="0"/>
          <w:marBottom w:val="0"/>
          <w:divBdr>
            <w:top w:val="none" w:sz="0" w:space="0" w:color="auto"/>
            <w:left w:val="none" w:sz="0" w:space="0" w:color="auto"/>
            <w:bottom w:val="none" w:sz="0" w:space="0" w:color="auto"/>
            <w:right w:val="none" w:sz="0" w:space="0" w:color="auto"/>
          </w:divBdr>
        </w:div>
        <w:div w:id="773280891">
          <w:marLeft w:val="547"/>
          <w:marRight w:val="0"/>
          <w:marTop w:val="0"/>
          <w:marBottom w:val="0"/>
          <w:divBdr>
            <w:top w:val="none" w:sz="0" w:space="0" w:color="auto"/>
            <w:left w:val="none" w:sz="0" w:space="0" w:color="auto"/>
            <w:bottom w:val="none" w:sz="0" w:space="0" w:color="auto"/>
            <w:right w:val="none" w:sz="0" w:space="0" w:color="auto"/>
          </w:divBdr>
        </w:div>
      </w:divsChild>
    </w:div>
    <w:div w:id="952370644">
      <w:bodyDiv w:val="1"/>
      <w:marLeft w:val="0"/>
      <w:marRight w:val="0"/>
      <w:marTop w:val="0"/>
      <w:marBottom w:val="0"/>
      <w:divBdr>
        <w:top w:val="none" w:sz="0" w:space="0" w:color="auto"/>
        <w:left w:val="none" w:sz="0" w:space="0" w:color="auto"/>
        <w:bottom w:val="none" w:sz="0" w:space="0" w:color="auto"/>
        <w:right w:val="none" w:sz="0" w:space="0" w:color="auto"/>
      </w:divBdr>
    </w:div>
    <w:div w:id="1044478571">
      <w:bodyDiv w:val="1"/>
      <w:marLeft w:val="0"/>
      <w:marRight w:val="0"/>
      <w:marTop w:val="0"/>
      <w:marBottom w:val="0"/>
      <w:divBdr>
        <w:top w:val="none" w:sz="0" w:space="0" w:color="auto"/>
        <w:left w:val="none" w:sz="0" w:space="0" w:color="auto"/>
        <w:bottom w:val="none" w:sz="0" w:space="0" w:color="auto"/>
        <w:right w:val="none" w:sz="0" w:space="0" w:color="auto"/>
      </w:divBdr>
    </w:div>
    <w:div w:id="1096097994">
      <w:bodyDiv w:val="1"/>
      <w:marLeft w:val="0"/>
      <w:marRight w:val="0"/>
      <w:marTop w:val="0"/>
      <w:marBottom w:val="0"/>
      <w:divBdr>
        <w:top w:val="none" w:sz="0" w:space="0" w:color="auto"/>
        <w:left w:val="none" w:sz="0" w:space="0" w:color="auto"/>
        <w:bottom w:val="none" w:sz="0" w:space="0" w:color="auto"/>
        <w:right w:val="none" w:sz="0" w:space="0" w:color="auto"/>
      </w:divBdr>
    </w:div>
    <w:div w:id="1205212995">
      <w:bodyDiv w:val="1"/>
      <w:marLeft w:val="0"/>
      <w:marRight w:val="0"/>
      <w:marTop w:val="0"/>
      <w:marBottom w:val="0"/>
      <w:divBdr>
        <w:top w:val="none" w:sz="0" w:space="0" w:color="auto"/>
        <w:left w:val="none" w:sz="0" w:space="0" w:color="auto"/>
        <w:bottom w:val="none" w:sz="0" w:space="0" w:color="auto"/>
        <w:right w:val="none" w:sz="0" w:space="0" w:color="auto"/>
      </w:divBdr>
    </w:div>
    <w:div w:id="1274360529">
      <w:bodyDiv w:val="1"/>
      <w:marLeft w:val="0"/>
      <w:marRight w:val="0"/>
      <w:marTop w:val="0"/>
      <w:marBottom w:val="0"/>
      <w:divBdr>
        <w:top w:val="none" w:sz="0" w:space="0" w:color="auto"/>
        <w:left w:val="none" w:sz="0" w:space="0" w:color="auto"/>
        <w:bottom w:val="none" w:sz="0" w:space="0" w:color="auto"/>
        <w:right w:val="none" w:sz="0" w:space="0" w:color="auto"/>
      </w:divBdr>
    </w:div>
    <w:div w:id="1674146306">
      <w:bodyDiv w:val="1"/>
      <w:marLeft w:val="0"/>
      <w:marRight w:val="0"/>
      <w:marTop w:val="0"/>
      <w:marBottom w:val="0"/>
      <w:divBdr>
        <w:top w:val="none" w:sz="0" w:space="0" w:color="auto"/>
        <w:left w:val="none" w:sz="0" w:space="0" w:color="auto"/>
        <w:bottom w:val="none" w:sz="0" w:space="0" w:color="auto"/>
        <w:right w:val="none" w:sz="0" w:space="0" w:color="auto"/>
      </w:divBdr>
    </w:div>
    <w:div w:id="1730610645">
      <w:bodyDiv w:val="1"/>
      <w:marLeft w:val="0"/>
      <w:marRight w:val="0"/>
      <w:marTop w:val="0"/>
      <w:marBottom w:val="0"/>
      <w:divBdr>
        <w:top w:val="none" w:sz="0" w:space="0" w:color="auto"/>
        <w:left w:val="none" w:sz="0" w:space="0" w:color="auto"/>
        <w:bottom w:val="none" w:sz="0" w:space="0" w:color="auto"/>
        <w:right w:val="none" w:sz="0" w:space="0" w:color="auto"/>
      </w:divBdr>
    </w:div>
    <w:div w:id="21399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kpen.kg/" TargetMode="External"/><Relationship Id="rId13" Type="http://schemas.openxmlformats.org/officeDocument/2006/relationships/hyperlink" Target="http://stat.kg/media/publicationarchive/098edd26-6f16-4202-a8cd-880460f691bb.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yrseff.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ergyholding.kg/content/articles_view/8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yrseff.com" TargetMode="External"/><Relationship Id="rId5" Type="http://schemas.openxmlformats.org/officeDocument/2006/relationships/webSettings" Target="webSettings.xml"/><Relationship Id="rId15" Type="http://schemas.openxmlformats.org/officeDocument/2006/relationships/hyperlink" Target="https://www.iea.org/countries/Kyrgyzstan"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at.kg/"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documents.vsemirnyjbank.org/curated/ru/987801560494764248/pdf/Roadmap-for-Implementation-of-Energy-Efficiency-in-Public-Buildings-of-Kyrgyz-Republic.pdf" TargetMode="External"/><Relationship Id="rId3" Type="http://schemas.openxmlformats.org/officeDocument/2006/relationships/hyperlink" Target="http://www.stat.kg/ru/news/energoemkost-i-elektroemkost-ekonomiki/" TargetMode="External"/><Relationship Id="rId7" Type="http://schemas.openxmlformats.org/officeDocument/2006/relationships/hyperlink" Target="https://www.carecprogram.org/index.php?page=kyrgyz-republics-power-sector-rehabilitation-project" TargetMode="External"/><Relationship Id="rId12" Type="http://schemas.openxmlformats.org/officeDocument/2006/relationships/hyperlink" Target="https://eabr.org/press/news/infografika-glavnye-energoproekty-kyrgyzstana-ot-schetchikov-askue-do-casa-1000/" TargetMode="External"/><Relationship Id="rId2" Type="http://schemas.openxmlformats.org/officeDocument/2006/relationships/hyperlink" Target="http://stat.kg/media/publicationarchive/098edd26-6f16-4202-a8cd-880460f691bb.pdf" TargetMode="External"/><Relationship Id="rId1" Type="http://schemas.openxmlformats.org/officeDocument/2006/relationships/hyperlink" Target="https://www.iea.org/countries/Kyrgyzstan" TargetMode="External"/><Relationship Id="rId6" Type="http://schemas.openxmlformats.org/officeDocument/2006/relationships/hyperlink" Target="https://www.gov.kg/ru/post/s/premer-ministr-muhammedkalyiy-abyilgaziev-lk-n-n-energetikalyik-tarmagyinyin-natyiyzhaluulugun-zhogorulatuunu-tapshyirdyi" TargetMode="External"/><Relationship Id="rId11" Type="http://schemas.openxmlformats.org/officeDocument/2006/relationships/hyperlink" Target="http://www.teploseti.kg/uploads/download/1617bf71760e7078317f82398ac4bfcc.pdf" TargetMode="External"/><Relationship Id="rId5" Type="http://schemas.openxmlformats.org/officeDocument/2006/relationships/hyperlink" Target="http://energyholding.kg/content/articles_view/831" TargetMode="External"/><Relationship Id="rId10" Type="http://schemas.openxmlformats.org/officeDocument/2006/relationships/hyperlink" Target="https://www.gov.kg/ru/npa/s/2036" TargetMode="External"/><Relationship Id="rId4" Type="http://schemas.openxmlformats.org/officeDocument/2006/relationships/hyperlink" Target="http://www.cawater-info.net/library/rus/concept-energo-kg.pdf" TargetMode="External"/><Relationship Id="rId9" Type="http://schemas.openxmlformats.org/officeDocument/2006/relationships/hyperlink" Target="http://www.stat.kg/ru/opendata/category/125/?is_gre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E135DB-96B5-4745-8173-24F838B6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53</Pages>
  <Words>14843</Words>
  <Characters>84606</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Гульбарчын Б. Кармышакова</cp:lastModifiedBy>
  <cp:revision>4</cp:revision>
  <cp:lastPrinted>2020-08-25T08:49:00Z</cp:lastPrinted>
  <dcterms:created xsi:type="dcterms:W3CDTF">2020-09-28T13:10:00Z</dcterms:created>
  <dcterms:modified xsi:type="dcterms:W3CDTF">2020-09-30T12:19:00Z</dcterms:modified>
</cp:coreProperties>
</file>